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Xaaab248142722d8e5b8a76c43b3d62cfed51d34"/>
    <w:p>
      <w:pPr>
        <w:pStyle w:val="Heading1"/>
      </w:pPr>
      <w:r>
        <w:t xml:space="preserve">D4 — Studi Kasus dan Mini-Riset Kedokteran Haji untuk Dokter Muda</w:t>
      </w:r>
    </w:p>
    <w:bookmarkStart w:id="20" w:name="deskripsi-singkat"/>
    <w:p>
      <w:pPr>
        <w:pStyle w:val="Heading2"/>
      </w:pPr>
      <w:r>
        <w:t xml:space="preserve">Deskripsi Singkat</w:t>
      </w:r>
    </w:p>
    <w:p>
      <w:pPr>
        <w:pStyle w:val="FirstParagraph"/>
      </w:pPr>
      <w:r>
        <w:t xml:space="preserve">Buku ini adalah buku tematik penutup pada Jalur D yang menyediakan format capstone realistis bagi mahasiswa coass — pengganti tesis riset penuh gaya magister, namun tetap memenuhi syarat akademik gelar Magister pada skema Joint Degree. Buku ini melengkapi pengantar metodologi yang telah diperkenalkan pada D2 Bab 6 dan Bab 7, serta memanfaatkan portofolio pembelajaran terintegrasi yang telah dibangun sepanjang D3, dengan menyajikan prinsip mini-riset secara lebih mendalam, contoh analisis data sekunder, teknik penulisan laporan kasus ilmiah singkat, panduan bimbingan dan penilaian capstone, serta kumpulan contoh topik mini-riset yang benar-benar dapat diselesaikan dalam keterbatasan waktu masa coass.</w:t>
      </w:r>
    </w:p>
    <w:bookmarkEnd w:id="20"/>
    <w:bookmarkStart w:id="21" w:name="daftar-isi"/>
    <w:p>
      <w:pPr>
        <w:pStyle w:val="Heading2"/>
      </w:pPr>
      <w:r>
        <w:t xml:space="preserve">Daftar Isi</w:t>
      </w:r>
    </w:p>
    <w:p>
      <w:pPr>
        <w:pStyle w:val="FirstParagraph"/>
      </w:pPr>
      <w:r>
        <w:t xml:space="preserve">Bab 1. Prinsip Mini-Riset dan Studi Kasus Terstruktur</w:t>
      </w:r>
      <w:r>
        <w:t xml:space="preserve"> </w:t>
      </w:r>
      <w:r>
        <w:t xml:space="preserve">Bab 2. Contoh Kasus: Analisis Kejadian Kesehatan pada Simulasi/Data Sekunder</w:t>
      </w:r>
      <w:r>
        <w:t xml:space="preserve"> </w:t>
      </w:r>
      <w:r>
        <w:t xml:space="preserve">Bab 3. Teknik Penulisan Laporan Kasus Ilmiah Singkat</w:t>
      </w:r>
      <w:r>
        <w:t xml:space="preserve"> </w:t>
      </w:r>
      <w:r>
        <w:t xml:space="preserve">Bab 4. Bimbingan dan Penilaian Capstone Joint Degree</w:t>
      </w:r>
      <w:r>
        <w:t xml:space="preserve"> </w:t>
      </w:r>
      <w:r>
        <w:t xml:space="preserve">Bab 5. Contoh-Contoh Topik Mini-Riset yang Layak untuk Masa Coass</w:t>
      </w:r>
    </w:p>
    <w:p>
      <w:r>
        <w:pict>
          <v:rect style="width:0;height:1.5pt" o:hralign="center" o:hrstd="t" o:hr="t"/>
        </w:pict>
      </w:r>
    </w:p>
    <w:bookmarkEnd w:id="21"/>
    <w:bookmarkStart w:id="25" w:name="Xfa4014e91963d6544580b785b16f0a0086f612e"/>
    <w:p>
      <w:pPr>
        <w:pStyle w:val="Heading2"/>
      </w:pPr>
      <w:r>
        <w:t xml:space="preserve">Bab 1. Prinsip Mini-Riset dan Studi Kasus Terstruktur</w:t>
      </w:r>
    </w:p>
    <w:p>
      <w:pPr>
        <w:pStyle w:val="FirstParagraph"/>
      </w:pPr>
      <w:r>
        <w:t xml:space="preserve">Buku ini membuka pembahasan capstone dengan memperdalam prinsip mini-riset dan studi kasus terstruktur yang telah diperkenalkan secara ringkas pada D2 Bab 6, kali ini dengan penekanan lebih besar pada penerapan praktis dan langkah demi langkah yang dapat langsung diikuti mahasiswa dalam menyusun capstone mereka.</w:t>
      </w:r>
    </w:p>
    <w:bookmarkStart w:id="22" w:name="X98a46150943d14dd515f6d7e5a96f4f75515a60"/>
    <w:p>
      <w:pPr>
        <w:pStyle w:val="Heading3"/>
      </w:pPr>
      <w:r>
        <w:t xml:space="preserve">Ruang Lingkup, Kesesuaian Metode, dan Kerangka Konseptual</w:t>
      </w:r>
    </w:p>
    <w:p>
      <w:pPr>
        <w:pStyle w:val="FirstParagraph"/>
      </w:pPr>
      <w:r>
        <w:t xml:space="preserve">Tiga prinsip pertama ini menjadi fondasi paling awal yang menentukan apakah sebuah topik capstone realistis dikerjakan atau justru akan bermasalah sejak perencanaan.</w:t>
      </w:r>
    </w:p>
    <w:p>
      <w:pPr>
        <w:pStyle w:val="BodyText"/>
      </w:pPr>
      <w:r>
        <w:t xml:space="preserve">Prinsip pertama adalah kejelasan ruang lingkup (scoping) sejak awal. Kesalahan paling umum pada mahasiswa yang baru pertama kali menyusun karya ilmiah adalah kecenderungan merancang topik yang terlalu ambisius, melampaui apa yang realistis diselesaikan dalam keterbatasan waktu masa coass. Mahasiswa disarankan menerapkan prinsip</w:t>
      </w:r>
      <w:r>
        <w:t xml:space="preserve"> </w:t>
      </w:r>
      <w:r>
        <w:t xml:space="preserve">“</w:t>
      </w:r>
      <w:r>
        <w:t xml:space="preserve">lebih baik sempit dan mendalam daripada luas dan dangkal</w:t>
      </w:r>
      <w:r>
        <w:t xml:space="preserve">”</w:t>
      </w:r>
      <w:r>
        <w:t xml:space="preserve">. Prinsip kedua adalah kesesuaian antara pertanyaan penelitian dengan metode yang dipilih—tidak semua pertanyaan memerlukan pengumpulan data primer berskala besar; banyak pertanyaan bermakna justru dapat dijawab melalui studi kasus, analisis data sekunder, atau evaluasi program berskala kecil. Prinsip ketiga adalah pentingnya kerangka konseptual yang jelas—mahasiswa disarankan menggunakan konsep yang telah dipelajari sepanjang buku-buku Jalur D, seperti kerangka istithaah kesehatan dari Modul Inti atau kerangka fisiologi termoregulasi, sebagai lensa analisis yang memandu penyusunan mini-riset.</w:t>
      </w:r>
    </w:p>
    <w:p>
      <w:pPr>
        <w:pStyle w:val="BodyText"/>
      </w:pPr>
      <w:r>
        <w:rPr>
          <w:iCs/>
          <w:i/>
        </w:rPr>
        <w:t xml:space="preserve">Ilustrasi:</w:t>
      </w:r>
      <w:r>
        <w:t xml:space="preserve"> </w:t>
      </w:r>
      <w:r>
        <w:t xml:space="preserve">Seorang mahasiswa awalnya ingin meneliti</w:t>
      </w:r>
      <w:r>
        <w:t xml:space="preserve"> </w:t>
      </w:r>
      <w:r>
        <w:t xml:space="preserve">“</w:t>
      </w:r>
      <w:r>
        <w:t xml:space="preserve">efektivitas seluruh sistem kesehatan haji Indonesia</w:t>
      </w:r>
      <w:r>
        <w:t xml:space="preserve">”</w:t>
      </w:r>
      <w:r>
        <w:t xml:space="preserve">—topik yang jelas terlalu luas untuk mini-riset. Setelah berdiskusi dengan pembimbing, ia mempersempit topiknya menjadi</w:t>
      </w:r>
      <w:r>
        <w:t xml:space="preserve"> </w:t>
      </w:r>
      <w:r>
        <w:t xml:space="preserve">“</w:t>
      </w:r>
      <w:r>
        <w:t xml:space="preserve">pola rujukan pasien dari satu puskesmas embarkasi ke fasilitas rujukan pada satu musim pemeriksaan</w:t>
      </w:r>
      <w:r>
        <w:t xml:space="preserve">”</w:t>
      </w:r>
      <w:r>
        <w:t xml:space="preserve">, menggunakan kerangka konseptual sistem kesehatan yang telah ia pelajari di stase IKM. Topik yang lebih sempit ini justru menghasilkan analisis yang jauh lebih mendalam dan selesai tepat waktu.</w:t>
      </w:r>
    </w:p>
    <w:bookmarkEnd w:id="22"/>
    <w:bookmarkStart w:id="23" w:name="X5520759a1739cc568adf8c143e1e538a40f2909"/>
    <w:p>
      <w:pPr>
        <w:pStyle w:val="Heading3"/>
      </w:pPr>
      <w:r>
        <w:t xml:space="preserve">Kejujuran Metodologis dan Keterkaitan dengan Kedokteran Haji</w:t>
      </w:r>
    </w:p>
    <w:p>
      <w:pPr>
        <w:pStyle w:val="FirstParagraph"/>
      </w:pPr>
      <w:r>
        <w:t xml:space="preserve">Setelah ruang lingkup dan metode ditetapkan, dua prinsip berikutnya menjaga integritas ilmiah studi sekaligus memastikan capstone tetap relevan dengan misi utama Jalur D.</w:t>
      </w:r>
    </w:p>
    <w:p>
      <w:pPr>
        <w:pStyle w:val="BodyText"/>
      </w:pPr>
      <w:r>
        <w:t xml:space="preserve">Prinsip keempat adalah kejujuran metodologis—kesediaan mengakui keterbatasan studi secara terbuka, alih-alih menyembunyikan atau meremehkan kelemahan yang ada. Mini-riset berskala kecil secara wajar memiliki keterbatasan dari sisi ukuran sampel maupun generalisasi temuan; pengakuan yang jujur terhadap keterbatasan ini justru mencerminkan kematangan berpikir ilmiah dan lazim dihargai lebih tinggi oleh penguji dibandingkan klaim berlebihan. Prinsip kelima adalah keterkaitan eksplisit dengan konteks Kedokteran Haji sebagai ciri khas capstone Jalur D—capstone perlu secara eksplisit menunjukkan bagaimana topik yang dipilih berkontribusi terhadap pemahaman atau praktik Kedokteran Haji, baik pada level klinis individual, sistem pelayanan, maupun kebijakan.</w:t>
      </w:r>
    </w:p>
    <w:p>
      <w:pPr>
        <w:pStyle w:val="BodyText"/>
      </w:pPr>
      <w:r>
        <w:rPr>
          <w:iCs/>
          <w:i/>
        </w:rPr>
        <w:t xml:space="preserve">Ilustrasi:</w:t>
      </w:r>
      <w:r>
        <w:t xml:space="preserve"> </w:t>
      </w:r>
      <w:r>
        <w:t xml:space="preserve">Ketika ditanya penguji mengapa sampel penelitiannya hanya melibatkan 15 pasien, seorang mahasiswa menjawab dengan jujur bahwa keterbatasan waktu dan akses lapangan selama coass membatasi ukuran sampel, namun ia menjelaskan bagaimana temuan awal ini tetap memberi wawasan berharga dan dapat menjadi dasar studi lanjutan skala lebih besar—jawaban yang menunjukkan kematangan metodologis dibandingkan berusaha menutupi keterbatasan tersebut.</w:t>
      </w:r>
    </w:p>
    <w:bookmarkEnd w:id="23"/>
    <w:bookmarkStart w:id="24" w:name="Xa7c620aedcf3b57cff4d0275475464490d9193b"/>
    <w:p>
      <w:pPr>
        <w:pStyle w:val="Heading3"/>
      </w:pPr>
      <w:r>
        <w:t xml:space="preserve">Kolaborasi dengan Pembimbing dan Manajemen Waktu</w:t>
      </w:r>
    </w:p>
    <w:p>
      <w:pPr>
        <w:pStyle w:val="FirstParagraph"/>
      </w:pPr>
      <w:r>
        <w:t xml:space="preserve">Dua prinsip terakhir ini bersifat lebih praktis-operasional, namun sama pentingnya dengan tiga prinsip konseptual di atas dalam menentukan apakah capstone benar-benar selesai tepat waktu dengan kualitas baik.</w:t>
      </w:r>
    </w:p>
    <w:p>
      <w:pPr>
        <w:pStyle w:val="BodyText"/>
      </w:pPr>
      <w:r>
        <w:t xml:space="preserve">Prinsip keenam adalah pentingnya keterlibatan awal dengan pembimbing sebelum topik ditetapkan secara final—mahasiswa yang langsung menetapkan topik secara sepihak berisiko menghadapi revisi besar di kemudian hari, ketika ternyata topik kurang layak dari segi akses data. Prinsip ketujuh adalah pentingnya manajemen waktu yang realistis sejak awal, mengingat masa coass menuntut pembagian perhatian antara rotasi klinis yang padat dengan penyelesaian capstone. Mahasiswa disarankan menyusun garis waktu (timeline) kerja yang realistis, membagi proses penyusunan capstone ke dalam tahapan-tahapan kecil dengan tenggat waktu masing-masing—perumusan topik, tinjauan pustaka awal, pengumpulan data, analisis, penulisan draf, hingga revisi akhir.</w:t>
      </w:r>
    </w:p>
    <w:p>
      <w:pPr>
        <w:pStyle w:val="BodyText"/>
      </w:pPr>
      <w:r>
        <w:t xml:space="preserve">Bab-bab selanjutnya dalam buku ini akan memberikan contoh konkret penerapan prinsip-prinsip ini. Bab 2 menyajikan contoh analisis kasus berbasis data sekunder atau simulasi. Bab 3 membahas teknik penulisan laporan kasus ilmiah singkat secara teknis. Bab 4 memberikan panduan proses bimbingan dan kriteria penilaian capstone. Dan Bab 5 menutup buku ini dengan kumpulan contoh topik mini-riset yang telah dipertimbangkan kelayakannya untuk diselesaikan dalam keterbatasan waktu masa coass.</w:t>
      </w:r>
    </w:p>
    <w:bookmarkEnd w:id="24"/>
    <w:bookmarkEnd w:id="25"/>
    <w:bookmarkStart w:id="29" w:name="X5e6bec6caa705e5b858258ad1ccc529f07211fd"/>
    <w:p>
      <w:pPr>
        <w:pStyle w:val="Heading2"/>
      </w:pPr>
      <w:r>
        <w:t xml:space="preserve">Bab 2. Contoh Kasus: Analisis Kejadian Kesehatan pada Simulasi/Data Sekunder</w:t>
      </w:r>
    </w:p>
    <w:p>
      <w:pPr>
        <w:pStyle w:val="FirstParagraph"/>
      </w:pPr>
      <w:r>
        <w:t xml:space="preserve">Bab ini menyajikan contoh ilustratif mengenai bagaimana analisis data sekunder atau skenario simulasi dapat menjadi dasar mini-riset yang layak bagi mahasiswa Jalur D, melengkapi prinsip yang telah dibahas pada Bab 1. Contoh yang disajikan bersifat ilustratif untuk tujuan pembelajaran metodologi, bukan data riil yang dapat langsung dikutip sebagai temuan faktual.</w:t>
      </w:r>
    </w:p>
    <w:bookmarkStart w:id="26" w:name="pendekatan-data-sekunder"/>
    <w:p>
      <w:pPr>
        <w:pStyle w:val="Heading3"/>
      </w:pPr>
      <w:r>
        <w:t xml:space="preserve">Pendekatan Data Sekunder</w:t>
      </w:r>
    </w:p>
    <w:p>
      <w:pPr>
        <w:pStyle w:val="FirstParagraph"/>
      </w:pPr>
      <w:r>
        <w:t xml:space="preserve">Pendekatan ini paling mudah dijangkau mahasiswa yang kebetulan menjalani stase di fasilitas yang terlibat langsung dalam pemeriksaan kesehatan calon jemaah.</w:t>
      </w:r>
    </w:p>
    <w:p>
      <w:pPr>
        <w:pStyle w:val="BodyText"/>
      </w:pPr>
      <w:r>
        <w:t xml:space="preserve">Bayangkan seorang mahasiswa yang selama menjalani stase IKM memperoleh akses terhadap data kunjungan pasien di sebuah puskesmas embarkasi haji selama periode pemeriksaan kesehatan tahap pertama. Mahasiswa tersebut dapat merancang mini-riset deskriptif sederhana dengan pertanyaan: bagaimana distribusi kategori istithaah kesehatan pada calon jemaah yang diperiksa, dan faktor demografis apa yang paling berasosiasi dengan kategori</w:t>
      </w:r>
      <w:r>
        <w:t xml:space="preserve"> </w:t>
      </w:r>
      <w:r>
        <w:t xml:space="preserve">“</w:t>
      </w:r>
      <w:r>
        <w:t xml:space="preserve">memenuhi syarat dengan pendampingan</w:t>
      </w:r>
      <w:r>
        <w:t xml:space="preserve">”</w:t>
      </w:r>
      <w:r>
        <w:t xml:space="preserve">? Analisis semacam ini dapat dilakukan dengan statistik deskriptif sederhana—distribusi frekuensi dan tabulasi silang—yang tidak memerlukan keahlian statistik lanjutan, sekaligus melatih penerapan kerangka istithaah kesehatan dari Modul Inti Bab 2 terhadap data riil. Mahasiswa yang mempertimbangkan pendekatan ini perlu memperhatikan aspek etika dan legalitas akses data sejak tahap perencanaan, termasuk memastikan data diperoleh melalui jalur resmi dan menjaga kerahasiaan identitas individu sepanjang proses analisis, sejalan dengan prinsip etika penelitian yang telah disinggung pada D2 Bab 6.</w:t>
      </w:r>
    </w:p>
    <w:bookmarkEnd w:id="26"/>
    <w:bookmarkStart w:id="27" w:name="pendekatan-tinjauan-literatur-terarah"/>
    <w:p>
      <w:pPr>
        <w:pStyle w:val="Heading3"/>
      </w:pPr>
      <w:r>
        <w:t xml:space="preserve">Pendekatan Tinjauan Literatur Terarah</w:t>
      </w:r>
    </w:p>
    <w:p>
      <w:pPr>
        <w:pStyle w:val="FirstParagraph"/>
      </w:pPr>
      <w:r>
        <w:t xml:space="preserve">Bagi mahasiswa yang tidak memiliki akses data lapangan haji sama sekali, pendekatan ini menawarkan jalan keluar yang sepenuhnya layak secara akademik.</w:t>
      </w:r>
    </w:p>
    <w:p>
      <w:pPr>
        <w:pStyle w:val="BodyText"/>
      </w:pPr>
      <w:r>
        <w:t xml:space="preserve">Bayangkan seorang mahasiswa yang selama stase IGD mengembangkan ketertarikan terhadap topik kegawatan panas, namun tidak memiliki akses langsung terhadap kasus riil di lingkungan haji karena keterbatasan geografis dan waktu. Mahasiswa tersebut dapat merancang mini-riset berbasis tinjauan sistematis skala kecil (rapid review) terhadap literatur ilmiah yang telah dipublikasikan mengenai insiden dan tata laksana heat stroke pada konteks mass gathering, kemudian menyintesiskan temuan tersebut dalam bentuk protokol tata laksana ringkas yang disesuaikan dengan konteks keterbatasan sumber daya TKHI di lapangan. Pendekatan ini merupakan metode yang sepenuhnya layak sebagai mini-riset, asalkan dilakukan dengan strategi pencarian literatur yang sistematis dan kriteria seleksi yang jelas, bukan sekadar rangkuman bacaan yang tidak terstruktur.</w:t>
      </w:r>
    </w:p>
    <w:bookmarkEnd w:id="27"/>
    <w:bookmarkStart w:id="28" w:name="Xa0e2397a2f7fcae0476b5952808edf4792ee8a6"/>
    <w:p>
      <w:pPr>
        <w:pStyle w:val="Heading3"/>
      </w:pPr>
      <w:r>
        <w:t xml:space="preserve">Pendekatan Evaluasi Program dan Simulasi Vignette</w:t>
      </w:r>
    </w:p>
    <w:p>
      <w:pPr>
        <w:pStyle w:val="FirstParagraph"/>
      </w:pPr>
      <w:r>
        <w:t xml:space="preserve">Dua pendekatan terakhir ini cocok bagi mahasiswa yang memiliki kesempatan terlibat langsung dalam kegiatan lapangan, atau yang ingin mengeksplorasi variasi pengambilan keputusan klinis antar-dokter.</w:t>
      </w:r>
    </w:p>
    <w:p>
      <w:pPr>
        <w:pStyle w:val="BodyText"/>
      </w:pPr>
      <w:r>
        <w:t xml:space="preserve">Bayangkan seorang mahasiswa yang tertarik pada dimensi edukasi kesehatan dan berkesempatan terlibat dalam kegiatan pembinaan kesehatan calon jemaah selama stase IKM sebagaimana disinggung pada D3 Bab 4. Mahasiswa tersebut dapat merancang mini-riset evaluasi program berskala kecil, membandingkan tingkat pengetahuan calon jemaah sebelum dan sesudah sesi edukasi menggunakan kuesioner sederhana—desain pra-pasca semacam ini relatif mudah dilaksanakan dan memberikan bukti langsung mengenai efektivitas intervensi. Alternatif lain, bayangkan seorang mahasiswa yang selama stase Kardiologi tertarik pada topik stratifikasi risiko kardiovaskular pra-keberangkatan haji, namun tidak memiliki akses data riil. Mahasiswa tersebut dapat merancang mini-riset berbasis skenario simulasi kasus (vignette study)—menyusun beberapa skenario klinis fiktif namun realistis, kemudian meminta sejumlah dokter memberikan penilaian kelaikan istithaah terhadap masing-masing skenario. Analisis terhadap variasi penilaian antar-dokter dapat mengungkap area ketidakkonsistenan dalam penerapan kriteria istithaah kardiovaskular di lapangan.</w:t>
      </w:r>
    </w:p>
    <w:p>
      <w:pPr>
        <w:pStyle w:val="BodyText"/>
      </w:pPr>
      <w:r>
        <w:rPr>
          <w:iCs/>
          <w:i/>
        </w:rPr>
        <w:t xml:space="preserve">Ilustrasi:</w:t>
      </w:r>
      <w:r>
        <w:t xml:space="preserve"> </w:t>
      </w:r>
      <w:r>
        <w:t xml:space="preserve">Seorang mahasiswa yang menjalankan vignette study menyusun tiga skenario pasien fiktif dengan riwayat jantung koroner yang berbeda tingkat keparahannya, lalu mengirimkannya kepada sepuluh dokter puskesmas di wilayahnya. Ternyata, untuk skenario yang sama persis, tiga dokter menyatakan</w:t>
      </w:r>
      <w:r>
        <w:t xml:space="preserve"> </w:t>
      </w:r>
      <w:r>
        <w:t xml:space="preserve">“</w:t>
      </w:r>
      <w:r>
        <w:t xml:space="preserve">laik tanpa syarat</w:t>
      </w:r>
      <w:r>
        <w:t xml:space="preserve">”</w:t>
      </w:r>
      <w:r>
        <w:t xml:space="preserve">, lima dokter menyatakan</w:t>
      </w:r>
      <w:r>
        <w:t xml:space="preserve"> </w:t>
      </w:r>
      <w:r>
        <w:t xml:space="preserve">“</w:t>
      </w:r>
      <w:r>
        <w:t xml:space="preserve">laik dengan pendampingan</w:t>
      </w:r>
      <w:r>
        <w:t xml:space="preserve">”</w:t>
      </w:r>
      <w:r>
        <w:t xml:space="preserve">, dan dua dokter menyatakan</w:t>
      </w:r>
      <w:r>
        <w:t xml:space="preserve"> </w:t>
      </w:r>
      <w:r>
        <w:t xml:space="preserve">“</w:t>
      </w:r>
      <w:r>
        <w:t xml:space="preserve">tidak laik sementara</w:t>
      </w:r>
      <w:r>
        <w:t xml:space="preserve">”</w:t>
      </w:r>
      <w:r>
        <w:t xml:space="preserve">. Variasi penilaian yang cukup lebar ini menjadi temuan bermakna tersendiri: menunjukkan perlunya panduan kriteria yang lebih rinci dan terstandardisasi untuk kasus kardiovaskular borderline.</w:t>
      </w:r>
    </w:p>
    <w:p>
      <w:pPr>
        <w:pStyle w:val="BodyText"/>
      </w:pPr>
      <w:r>
        <w:t xml:space="preserve">Keempat ilustrasi di atas menegaskan bahwa keterbatasan akses terhadap data lapangan haji secara langsung bukan halangan mutlak bagi mahasiswa untuk menyusun mini-riset yang bermakna. Kreativitas dalam merancang metode yang sesuai dengan sumber daya yang tersedia—baik melalui data sekunder, tinjauan literatur terarah, evaluasi program skala kecil, maupun skenario simulasi—menjadi keterampilan penting yang perlu dikembangkan mahasiswa sepanjang proses penyusunan capstone mereka.</w:t>
      </w:r>
    </w:p>
    <w:bookmarkEnd w:id="28"/>
    <w:bookmarkEnd w:id="29"/>
    <w:bookmarkStart w:id="33" w:name="X22895666640bed9a38323b5b85ebdafa4dd7b03"/>
    <w:p>
      <w:pPr>
        <w:pStyle w:val="Heading2"/>
      </w:pPr>
      <w:r>
        <w:t xml:space="preserve">Bab 3. Teknik Penulisan Laporan Kasus Ilmiah Singkat</w:t>
      </w:r>
    </w:p>
    <w:p>
      <w:pPr>
        <w:pStyle w:val="FirstParagraph"/>
      </w:pPr>
      <w:r>
        <w:t xml:space="preserve">Bab ini membahas teknik penulisan laporan kasus ilmiah singkat (case report) secara lebih teknis, mengingat pendekatan ini merupakan salah satu format capstone yang paling sering dipilih mahasiswa Jalur D karena kesesuaiannya dengan paparan klinis langsung yang dialami selama rotasi.</w:t>
      </w:r>
    </w:p>
    <w:bookmarkStart w:id="30" w:name="pemilihan-kasus-dan-struktur-laporan"/>
    <w:p>
      <w:pPr>
        <w:pStyle w:val="Heading3"/>
      </w:pPr>
      <w:r>
        <w:t xml:space="preserve">Pemilihan Kasus dan Struktur Laporan</w:t>
      </w:r>
    </w:p>
    <w:p>
      <w:pPr>
        <w:pStyle w:val="FirstParagraph"/>
      </w:pPr>
      <w:r>
        <w:t xml:space="preserve">Sebelum menulis satu kalimat pun, mahasiswa perlu memastikan kasus yang akan dilaporkan benar-benar layak, dan memahami kerangka struktural standar yang menjadi acuan.</w:t>
      </w:r>
    </w:p>
    <w:p>
      <w:pPr>
        <w:pStyle w:val="BodyText"/>
      </w:pPr>
      <w:r>
        <w:t xml:space="preserve">Pemilihan kasus yang layak dilaporkan merupakan langkah pertama yang krusial. Kasus yang baik umumnya memiliki salah satu karakteristik berikut: presentasi klinis yang tidak lazim dalam konteks Kedokteran Haji; kombinasi kondisi yang menarik dari perspektif pengambilan keputusan klinis, misalnya dilema antara kepatuhan terapi dan keterbatasan sumber daya lapangan; atau kasus yang menggambarkan penerapan prinsip yang telah dipelajari sepanjang Jalur D secara konkret dan instruktif. Struktur laporan kasus ilmiah singkat umumnya mengikuti format standar: abstrak singkat, pendahuluan yang menjelaskan mengapa kasus ini penting dilaporkan, presentasi kasus yang menjelaskan kronologi klinis secara sistematis, diskusi yang menghubungkan kasus dengan literatur dan prinsip yang relevan, serta kesimpulan yang merangkum pembelajaran utama. Berbeda dari laporan kasus konvensional, laporan kasus Jalur D idealnya menonjolkan dimensi integratif—bagaimana kasus tersebut menggambarkan interaksi antara kondisi klinis dengan konteks khusus haji.</w:t>
      </w:r>
    </w:p>
    <w:p>
      <w:pPr>
        <w:pStyle w:val="BodyText"/>
      </w:pPr>
      <w:r>
        <w:rPr>
          <w:iCs/>
          <w:i/>
        </w:rPr>
        <w:t xml:space="preserve">Ilustrasi:</w:t>
      </w:r>
      <w:r>
        <w:t xml:space="preserve"> </w:t>
      </w:r>
      <w:r>
        <w:t xml:space="preserve">Seorang mahasiswa menjumpai pasien lanjut usia dengan gagal jantung terkompensasi yang mengalami perburukan setelah kelelahan fisik berlebih. Ia menyadari kasus ini layak dilaporkan bukan karena diagnosisnya luar biasa—gagal jantung dekompensasi cukup umum di bangsal Interna—melainkan karena konteksnya: pasien tersebut adalah calon jemaah haji yang sedang menjalani latihan fisik persiapan keberangkatan, sehingga kasus ini menggambarkan dilema nyata antara mendorong kebugaran pra-keberangkatan dan risiko memaksakan aktivitas fisik berlebih pada jantung yang rapuh.</w:t>
      </w:r>
    </w:p>
    <w:bookmarkEnd w:id="30"/>
    <w:bookmarkStart w:id="31" w:name="Xd89c8d960e3688d45650c17fb3652132916c056"/>
    <w:p>
      <w:pPr>
        <w:pStyle w:val="Heading3"/>
      </w:pPr>
      <w:r>
        <w:t xml:space="preserve">Etika Penyamaran Identitas dan Kedalaman Diskusi</w:t>
      </w:r>
    </w:p>
    <w:p>
      <w:pPr>
        <w:pStyle w:val="FirstParagraph"/>
      </w:pPr>
      <w:r>
        <w:t xml:space="preserve">Dua elemen ini sering menjadi pembeda antara laporan kasus yang sekadar memenuhi syarat administratif dengan laporan kasus yang benar-benar bernilai akademik.</w:t>
      </w:r>
    </w:p>
    <w:p>
      <w:pPr>
        <w:pStyle w:val="BodyText"/>
      </w:pPr>
      <w:r>
        <w:t xml:space="preserve">Penyamaran identitas pasien merupakan aspek etika krusial yang wajib diperhatikan. Mahasiswa perlu memastikan seluruh detail yang dapat mengidentifikasi pasien secara spesifik—nama, tanggal lahir persis, alamat—telah dihilangkan atau disamarkan, sambil tetap mempertahankan informasi klinis yang relevan. Pada sebagian institusi, penulisan laporan kasus juga memerlukan persetujuan tertulis dari pasien atau keluarga, terutama bila akan dipublikasikan lebih lanjut. Bagian diskusi merupakan bagian yang paling menuntut kedalaman analisis, karena di sinilah mahasiswa menunjukkan kemampuan menghubungkan kasus individual dengan pemahaman konseptual yang lebih luas. Mahasiswa disarankan menghindari diskusi yang hanya mengulang kronologi kasus tanpa analisis tambahan; diskusi yang baik mengeksplorasi pertanyaan seperti: apa yang membuat kasus ini berbeda dibandingkan presentasi klinis serupa pada konteks non-haji? Bagaimana keterbatasan sumber daya lapangan memengaruhi pengambilan keputusan klinis dalam kasus ini?</w:t>
      </w:r>
    </w:p>
    <w:bookmarkEnd w:id="31"/>
    <w:bookmarkStart w:id="32" w:name="X4cbd7c89bc8a32a8e50259549a0d2d6e31d0b35"/>
    <w:p>
      <w:pPr>
        <w:pStyle w:val="Heading3"/>
      </w:pPr>
      <w:r>
        <w:t xml:space="preserve">Gaya Penulisan, Elemen Visual, dan Proses Revisi</w:t>
      </w:r>
    </w:p>
    <w:p>
      <w:pPr>
        <w:pStyle w:val="FirstParagraph"/>
      </w:pPr>
      <w:r>
        <w:t xml:space="preserve">Setelah struktur dan substansi diskusi matang, tiga aspek teknis penulisan berikut menentukan kualitas akhir laporan kasus yang akan dibaca penguji.</w:t>
      </w:r>
    </w:p>
    <w:p>
      <w:pPr>
        <w:pStyle w:val="BodyText"/>
      </w:pPr>
      <w:r>
        <w:t xml:space="preserve">Penulisan yang ringkas dan padat menjadi ciri khas laporan kasus ilmiah singkat—mahasiswa disarankan berlatih menulis dengan kalimat efisien, menghindari pengulangan informasi, dan memilih detail klinis yang benar-benar relevan. Penggunaan tabel dan gambar pendukung, seperti garis waktu (timeline) perjalanan klinis pasien, dapat memperkuat kejelasan laporan tanpa memperpanjang teks secara berlebihan, terutama untuk kasus dengan kronologi kompleks. Proses penulisan idealnya melalui beberapa putaran revisi: draf pertama berfokus mengalirkan seluruh informasi tanpa terlalu khawatir pada kesempurnaan kalimat, putaran berikutnya berfokus pada kejelasan struktur dan logika argumen, dan putaran terakhir berfokus pada ketepatan tata bahasa dan kepatuhan format.</w:t>
      </w:r>
    </w:p>
    <w:p>
      <w:pPr>
        <w:pStyle w:val="BodyText"/>
      </w:pPr>
      <w:r>
        <w:rPr>
          <w:iCs/>
          <w:i/>
        </w:rPr>
        <w:t xml:space="preserve">Ilustrasi:</w:t>
      </w:r>
      <w:r>
        <w:t xml:space="preserve"> </w:t>
      </w:r>
      <w:r>
        <w:t xml:space="preserve">Draf pertama laporan kasus seorang mahasiswa berisi tujuh paragraf panjang yang mencampur kronologi klinis dengan opininya sendiri. Setelah revisi kedua, ia memisahkan bagian presentasi kasus (murni kronologi objektif) dari bagian diskusi (analisis dan opininya), serta menambahkan satu tabel ringkas berisi garis waktu gejala dan tindakan. Hasilnya, laporan yang semula membingungkan menjadi jauh lebih mudah diikuti pembaca, meski kontennya secara substansi tidak banyak berubah dari draf pertama.</w:t>
      </w:r>
    </w:p>
    <w:bookmarkEnd w:id="32"/>
    <w:bookmarkEnd w:id="33"/>
    <w:bookmarkStart w:id="37" w:name="X018f488a61495d821b009ee8ac2beedeca53022"/>
    <w:p>
      <w:pPr>
        <w:pStyle w:val="Heading2"/>
      </w:pPr>
      <w:r>
        <w:t xml:space="preserve">Bab 4. Bimbingan dan Penilaian Capstone Joint Degree</w:t>
      </w:r>
    </w:p>
    <w:p>
      <w:pPr>
        <w:pStyle w:val="FirstParagraph"/>
      </w:pPr>
      <w:r>
        <w:t xml:space="preserve">Bab ini membahas secara lebih mendalam mengenai proses bimbingan dan kriteria penilaian capstone, melengkapi pembahasan ringkas yang telah disinggung pada D2 Bab 7, dengan tujuan memberikan gambaran yang jelas mengenai ekspektasi dan proses yang akan dilalui mahasiswa hingga dinyatakan lulus program Joint Degree.</w:t>
      </w:r>
    </w:p>
    <w:bookmarkStart w:id="34" w:name="proses-bimbingan-dari-awal-hingga-akhir"/>
    <w:p>
      <w:pPr>
        <w:pStyle w:val="Heading3"/>
      </w:pPr>
      <w:r>
        <w:t xml:space="preserve">Proses Bimbingan dari Awal hingga Akhir</w:t>
      </w:r>
    </w:p>
    <w:p>
      <w:pPr>
        <w:pStyle w:val="FirstParagraph"/>
      </w:pPr>
      <w:r>
        <w:t xml:space="preserve">Sebelum membahas kriteria penilaian, mahasiswa perlu memahami dahulu bagaimana proses bimbingan idealnya berjalan sejak topik pertama kali dirumuskan hingga menjelang ujian.</w:t>
      </w:r>
    </w:p>
    <w:p>
      <w:pPr>
        <w:pStyle w:val="BodyText"/>
      </w:pPr>
      <w:r>
        <w:t xml:space="preserve">Proses bimbingan capstone idealnya dimulai sejak tahap perumusan topik, bukan baru dimulai ketika mahasiswa sudah memiliki draf laporan yang hampir selesai. Pada tahap awal, pembimbing membantu menajamkan rumusan pertanyaan, memastikan kesesuaian ambisi topik dengan keterbatasan waktu, serta mengarahkan pada literatur kunci. Pada tahap pelaksanaan, pembimbing memantau progres pengumpulan atau analisis data serta memberikan umpan balik terhadap draf awal. Pada tahap akhir, pembimbing membantu mahasiswa mempersiapkan diri menghadapi sesi ujian, termasuk mengantisipasi pertanyaan kritis. Frekuensi pertemuan bimbingan disarankan berlangsung teratur, misalnya setiap dua hingga empat minggu, disesuaikan dengan jadwal rotasi klinis yang padat—mahasiswa disarankan proaktif menjadwalkan pertemuan, alih-alih menunggu inisiatif pembimbing.</w:t>
      </w:r>
    </w:p>
    <w:p>
      <w:pPr>
        <w:pStyle w:val="BodyText"/>
      </w:pPr>
      <w:r>
        <w:rPr>
          <w:iCs/>
          <w:i/>
        </w:rPr>
        <w:t xml:space="preserve">Ilustrasi:</w:t>
      </w:r>
      <w:r>
        <w:t xml:space="preserve"> </w:t>
      </w:r>
      <w:r>
        <w:t xml:space="preserve">Seorang mahasiswa yang menjadwalkan pertemuan bimbingan setiap tiga minggu sekali, meskipun pembimbingnya sangat sibuk, berhasil mendeteksi kesalahan arah pada metodenya sejak pertemuan kedua—jauh lebih awal dibandingkan rekannya yang baru bertemu pembimbing sekali menjelang tenggat akhir dan harus mengubah total pendekatan penelitiannya dalam waktu singkat.</w:t>
      </w:r>
    </w:p>
    <w:bookmarkEnd w:id="34"/>
    <w:bookmarkStart w:id="35" w:name="kriteria-penilaian-capstone"/>
    <w:p>
      <w:pPr>
        <w:pStyle w:val="Heading3"/>
      </w:pPr>
      <w:r>
        <w:t xml:space="preserve">Kriteria Penilaian Capstone</w:t>
      </w:r>
    </w:p>
    <w:p>
      <w:pPr>
        <w:pStyle w:val="FirstParagraph"/>
      </w:pPr>
      <w:r>
        <w:t xml:space="preserve">Setelah memahami proses bimbingan, mahasiswa perlu mengetahui secara eksplisit dimensi apa saja yang akan dinilai, agar dapat mengalokasikan usaha secara proporsional.</w:t>
      </w:r>
    </w:p>
    <w:p>
      <w:pPr>
        <w:pStyle w:val="BodyText"/>
      </w:pPr>
      <w:r>
        <w:t xml:space="preserve">Kriteria penilaian capstone Joint Degree umumnya mencakup lima dimensi utama: kualitas rumusan masalah dan kejelasan tujuan studi; ketepatan metodologi yang dipilih dan dilaksanakan; kedalaman analisis dan pembahasan, termasuk kemampuan menghubungkan temuan dengan konteks Kedokteran Haji; kualitas penulisan akademik, mencakup kejelasan struktur dan konsistensi format; serta kontribusi dan relevansi terhadap Kedokteran Haji, menilai sejauh mana capstone memberikan kontribusi bermakna meskipun dalam skala kecil.</w:t>
      </w:r>
    </w:p>
    <w:bookmarkEnd w:id="35"/>
    <w:bookmarkStart w:id="36" w:name="Xef82883a2ceb796a805044a29e3dc9dd11ff910"/>
    <w:p>
      <w:pPr>
        <w:pStyle w:val="Heading3"/>
      </w:pPr>
      <w:r>
        <w:t xml:space="preserve">Presentasi, Revisi, dan Relasi dengan Pembimbing</w:t>
      </w:r>
    </w:p>
    <w:p>
      <w:pPr>
        <w:pStyle w:val="FirstParagraph"/>
      </w:pPr>
      <w:r>
        <w:t xml:space="preserve">Bagian penutup bab ini membahas tahap akhir proses capstone: menghadapi sesi ujian, menangani revisi, serta mengelola relasi profesional dengan pembimbing sepanjang proses.</w:t>
      </w:r>
    </w:p>
    <w:p>
      <w:pPr>
        <w:pStyle w:val="BodyText"/>
      </w:pPr>
      <w:r>
        <w:t xml:space="preserve">Sesi presentasi atau ujian capstone umumnya melibatkan pembimbing utama dan setidaknya satu penguji independen untuk memastikan objektivitas. Mahasiswa disarankan mempersiapkan presentasi yang ringkas dan terstruktur, serta menjawab pertanyaan mengenai keterbatasan metodologis secara jujur dan reflektif, bukan defensif—sikap terbuka terhadap kritik mencerminkan kematangan akademik yang dihargai penguji. Bagi mahasiswa yang hasil capstone-nya memerlukan revisi, proses ini merupakan bagian normal dari siklus penulisan karya ilmiah, bukan tanda kegagalan. Konflik atau ketidaksesuaian pandangan dengan pembimbing, meskipun jarang terjadi, sebaiknya dihadapi dengan komunikasi terbuka dan argumentasi berbasis bukti; apabila tidak terselesaikan, mahasiswa dapat memanfaatkan mekanisme eskalasi seperti melibatkan koordinator program sebagai mediator. Penghargaan terhadap kontribusi pembimbing dalam laporan akhir, misalnya melalui ucapan terima kasih pada bagian pengantar, merupakan praktik akademik yang baik dan lazim dilakukan.</w:t>
      </w:r>
    </w:p>
    <w:p>
      <w:pPr>
        <w:pStyle w:val="BodyText"/>
      </w:pPr>
      <w:r>
        <w:rPr>
          <w:iCs/>
          <w:i/>
        </w:rPr>
        <w:t xml:space="preserve">Ilustrasi:</w:t>
      </w:r>
      <w:r>
        <w:t xml:space="preserve"> </w:t>
      </w:r>
      <w:r>
        <w:t xml:space="preserve">Ketika penguji menantang metode sampling seorang mahasiswa dengan pertanyaan tajam, mahasiswa tersebut tidak membela diri secara defensif, melainkan mengakui keterbatasan tersebut sambil menjelaskan pertimbangan praktis di baliknya dan bagaimana ia telah berusaha meminimalkan dampaknya terhadap validitas temuan. Sikap ini justru meninggalkan kesan positif pada penguji, yang mencatat kematangan berpikir ilmiah mahasiswa tersebut meski studinya memang memiliki keterbatasan.</w:t>
      </w:r>
    </w:p>
    <w:bookmarkEnd w:id="36"/>
    <w:bookmarkEnd w:id="37"/>
    <w:bookmarkStart w:id="40" w:name="X9fca239831769f2da223a115a8155b7edeb0ba0"/>
    <w:p>
      <w:pPr>
        <w:pStyle w:val="Heading2"/>
      </w:pPr>
      <w:r>
        <w:t xml:space="preserve">Bab 5. Contoh-Contoh Topik Mini-Riset yang Layak untuk Masa Coass</w:t>
      </w:r>
    </w:p>
    <w:p>
      <w:pPr>
        <w:pStyle w:val="FirstParagraph"/>
      </w:pPr>
      <w:r>
        <w:t xml:space="preserve">Bab penutup buku D4 dan sekaligus penutup keseluruhan buku pada Jalur D ini menyajikan kumpulan contoh topik mini-riset dan studi kasus yang telah dipertimbangkan kelayakannya untuk diselesaikan dalam keterbatasan waktu masa coass, sebagai referensi konkret yang dapat menginspirasi mahasiswa dalam menentukan arah capstone mereka sendiri, sejalan dengan ketentuan bahwa D4 wajib menyediakan minimal tiga contoh topik yang realistis, bukan topik riset skala tesis penuh.</w:t>
      </w:r>
    </w:p>
    <w:bookmarkStart w:id="38" w:name="X4721e0506dcec210c2e9004e231450be89262a8"/>
    <w:p>
      <w:pPr>
        <w:pStyle w:val="Heading3"/>
      </w:pPr>
      <w:r>
        <w:t xml:space="preserve">Lima Contoh Topik yang Telah Diuji Kelayakannya</w:t>
      </w:r>
    </w:p>
    <w:p>
      <w:pPr>
        <w:pStyle w:val="FirstParagraph"/>
      </w:pPr>
      <w:r>
        <w:t xml:space="preserve">Kelima topik berikut mewakili keragaman pendekatan metodologis yang telah dibahas sepanjang buku ini—dari data sekunder, laporan kasus, evaluasi program, hingga studi kualitatif reflektif.</w:t>
      </w:r>
    </w:p>
    <w:p>
      <w:pPr>
        <w:pStyle w:val="BodyText"/>
      </w:pPr>
      <w:r>
        <w:t xml:space="preserve">Contoh topik pertama:</w:t>
      </w:r>
      <w:r>
        <w:t xml:space="preserve"> </w:t>
      </w:r>
      <w:r>
        <w:rPr>
          <w:bCs/>
          <w:b/>
        </w:rPr>
        <w:t xml:space="preserve">Analisis Deskriptif Kategori Istithaah Kesehatan pada Calon Jemaah Lanjut Usia di Suatu Wilayah.</w:t>
      </w:r>
      <w:r>
        <w:t xml:space="preserve"> </w:t>
      </w:r>
      <w:r>
        <w:t xml:space="preserve">Topik ini memanfaatkan data sekunder hasil pemeriksaan kesehatan, dengan tujuan mendeskripsikan distribusi kategori istithaah kesehatan serta karakteristik yang berasosiasi dengannya. Topik ini realistis karena tidak memerlukan pengumpulan data primer dan dapat diselesaikan dengan analisis statistik deskriptif sederhana.</w:t>
      </w:r>
    </w:p>
    <w:p>
      <w:pPr>
        <w:pStyle w:val="BodyText"/>
      </w:pPr>
      <w:r>
        <w:t xml:space="preserve">Contoh topik kedua:</w:t>
      </w:r>
      <w:r>
        <w:t xml:space="preserve"> </w:t>
      </w:r>
      <w:r>
        <w:rPr>
          <w:bCs/>
          <w:b/>
        </w:rPr>
        <w:t xml:space="preserve">Laporan Kasus dan Tinjauan Literatur Singkat mengenai Tata Laksana Heat Exhaustion pada Jemaah dengan Komorbid Kardiovaskular.</w:t>
      </w:r>
      <w:r>
        <w:t xml:space="preserve"> </w:t>
      </w:r>
      <w:r>
        <w:t xml:space="preserve">Topik ini dapat disusun berdasarkan kasus riil yang dijumpai mahasiswa selama stase IGD atau Interna, dianalisis dalam konteks literatur yang relevan sebagaimana dibahas pada D2 Bab 3 dan D3 Bab 3.</w:t>
      </w:r>
    </w:p>
    <w:p>
      <w:pPr>
        <w:pStyle w:val="BodyText"/>
      </w:pPr>
      <w:r>
        <w:t xml:space="preserve">Contoh topik ketiga:</w:t>
      </w:r>
      <w:r>
        <w:t xml:space="preserve"> </w:t>
      </w:r>
      <w:r>
        <w:rPr>
          <w:bCs/>
          <w:b/>
        </w:rPr>
        <w:t xml:space="preserve">Evaluasi Efektivitas Modul Edukasi Kesehatan Haji Sederhana terhadap Pengetahuan Calon Jemaah mengenai Tanda Bahaya Kegawatan Panas.</w:t>
      </w:r>
      <w:r>
        <w:t xml:space="preserve"> </w:t>
      </w:r>
      <w:r>
        <w:t xml:space="preserve">Topik ini menggunakan desain pra-pasca sederhana, realistis diselesaikan karena skala kelompok sasaran dapat disesuaikan dengan keterbatasan waktu mahasiswa.</w:t>
      </w:r>
    </w:p>
    <w:p>
      <w:pPr>
        <w:pStyle w:val="BodyText"/>
      </w:pPr>
      <w:r>
        <w:t xml:space="preserve">Contoh topik keempat:</w:t>
      </w:r>
      <w:r>
        <w:t xml:space="preserve"> </w:t>
      </w:r>
      <w:r>
        <w:rPr>
          <w:bCs/>
          <w:b/>
        </w:rPr>
        <w:t xml:space="preserve">Analisis Pola Rujukan Pasien dari Fasilitas Kesehatan Tingkat Pertama ke Fasilitas Rujukan pada Konteks Pemeriksaan Pra-Keberangkatan Haji.</w:t>
      </w:r>
      <w:r>
        <w:t xml:space="preserve"> </w:t>
      </w:r>
      <w:r>
        <w:t xml:space="preserve">Topik ini cocok bagi mahasiswa yang menjalani stase di fasilitas yang terlibat langsung dalam pemeriksaan calon jemaah.</w:t>
      </w:r>
    </w:p>
    <w:p>
      <w:pPr>
        <w:pStyle w:val="BodyText"/>
      </w:pPr>
      <w:r>
        <w:t xml:space="preserve">Contoh topik kelima:</w:t>
      </w:r>
      <w:r>
        <w:t xml:space="preserve"> </w:t>
      </w:r>
      <w:r>
        <w:rPr>
          <w:bCs/>
          <w:b/>
        </w:rPr>
        <w:t xml:space="preserve">Studi Kasus Reflektif mengenai Tantangan Komunikasi Lintas Budaya dalam Pemeriksaan Kesehatan Calon Jemaah Lanjut Usia dengan Keterbatasan Bahasa.</w:t>
      </w:r>
      <w:r>
        <w:t xml:space="preserve"> </w:t>
      </w:r>
      <w:r>
        <w:t xml:space="preserve">Topik ini berbasis pengalaman lapangan mahasiswa, dianalisis dalam konteks prinsip etika dan budaya lintas bangsa sebagaimana dibahas pada Modul Inti Bab 8.</w:t>
      </w:r>
    </w:p>
    <w:p>
      <w:pPr>
        <w:pStyle w:val="BodyText"/>
      </w:pPr>
      <w:r>
        <w:rPr>
          <w:iCs/>
          <w:i/>
        </w:rPr>
        <w:t xml:space="preserve">Ilustrasi:</w:t>
      </w:r>
      <w:r>
        <w:t xml:space="preserve"> </w:t>
      </w:r>
      <w:r>
        <w:t xml:space="preserve">Seorang mahasiswa yang bingung memilih di antara kelima topik ini akhirnya memutuskan berdasarkan pertanyaan sederhana: topik mana yang paling sesuai dengan akses data dan pengalaman yang sudah ia miliki dari portofolio D3-nya? Ia menemukan bahwa catatan reflektifnya selama stase IGD paling banyak menyinggung kasus dehidrasi pada lansia—sehingga ia memilih memodifikasi topik kedua menjadi laporan kasus dehidrasi berat pada lansia dengan komorbid ginjal kronik, topik yang secara alami tumbuh dari pengalamannya sendiri, bukan dipilih secara acak dari daftar contoh.</w:t>
      </w:r>
    </w:p>
    <w:bookmarkEnd w:id="38"/>
    <w:bookmarkStart w:id="39" w:name="Xe9ae85a9ac912692a3760bc96e55a365487cb44"/>
    <w:p>
      <w:pPr>
        <w:pStyle w:val="Heading3"/>
      </w:pPr>
      <w:r>
        <w:t xml:space="preserve">Memilih, Memodifikasi, dan Menutup Perjalanan Jalur D</w:t>
      </w:r>
    </w:p>
    <w:p>
      <w:pPr>
        <w:pStyle w:val="FirstParagraph"/>
      </w:pPr>
      <w:r>
        <w:t xml:space="preserve">Bagian penutup ini membahas bagaimana menyesuaikan pilihan topik dengan minat karier jangka panjang, serta merefleksikan perjalanan panjang mahasiswa sepanjang empat buku Jalur D.</w:t>
      </w:r>
    </w:p>
    <w:p>
      <w:pPr>
        <w:pStyle w:val="BodyText"/>
      </w:pPr>
      <w:r>
        <w:t xml:space="preserve">Mahasiswa disarankan mempertimbangkan keterkaitan topik capstone dengan minat karier jangka panjang mereka—yang berminat kedokteran keluarga mungkin lebih tertarik topik pertama dan keempat, yang berminat kedokteran darurat pada topik kedua, dan yang berminat kesehatan masyarakat pada topik ketiga. Fleksibilitas dalam memodifikasi kelima contoh ini juga perlu ditekankan; mahasiswa dapat mengombinasikan elemen dari beberapa contoh atau mengembangkan topik baru sama sekali, selama tetap memenuhi prinsip-prinsip dasar yang telah dibahas pada Bab 1.</w:t>
      </w:r>
    </w:p>
    <w:p>
      <w:pPr>
        <w:pStyle w:val="BodyText"/>
      </w:pPr>
      <w:r>
        <w:t xml:space="preserve">Sebagai penutup keseluruhan buku D4 sekaligus penutup rangkaian empat buku pada Jalur D, mahasiswa yang telah menyelesaikan seluruh perjalanan pembelajaran ini—mulai dari Modul Inti bersama seluruh jalur lain, Buku Utama Joint Degree, integrasi rotasi klinis, hingga capstone mini-riset—diharapkan telah membangun fondasi kompetensi Kedokteran Haji yang solid, terintegrasi dengan kompetensi klinis umum kedokteran, serta bekal dasar riset yang akan terus bermanfaat sepanjang karier mereka, baik sebagai calon TKHI di lapangan, maupun sebagai dokter yang akan terus mengabdi pada masyarakat Indonesia yang setiap tahun mengirimkan ratusan ribu warganya menunaikan salah satu rukun Islam di tanah suci.</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2026-07-08T04:23:11Z</dcterms:created>
  <dcterms:modified xsi:type="dcterms:W3CDTF">2026-07-08T04:23:11Z</dcterms:modified>
</cp:coreProperties>
</file>

<file path=docProps/custom.xml><?xml version="1.0" encoding="utf-8"?>
<Properties xmlns="http://schemas.openxmlformats.org/officeDocument/2006/custom-properties" xmlns:vt="http://schemas.openxmlformats.org/officeDocument/2006/docPropsVTypes"/>
</file>