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B1</w:t>
      </w:r>
      <w:r>
        <w:t xml:space="preserve"> </w:t>
      </w:r>
      <w:r>
        <w:t xml:space="preserve">—</w:t>
      </w:r>
      <w:r>
        <w:t xml:space="preserve"> </w:t>
      </w:r>
      <w:r>
        <w:t xml:space="preserve">Kedokteran</w:t>
      </w:r>
      <w:r>
        <w:t xml:space="preserve"> </w:t>
      </w:r>
      <w:r>
        <w:t xml:space="preserve">Klinis</w:t>
      </w:r>
      <w:r>
        <w:t xml:space="preserve"> </w:t>
      </w:r>
      <w:r>
        <w:t xml:space="preserve">Haji:</w:t>
      </w:r>
      <w:r>
        <w:t xml:space="preserve"> </w:t>
      </w:r>
      <w:r>
        <w:t xml:space="preserve">Panduan</w:t>
      </w:r>
      <w:r>
        <w:t xml:space="preserve"> </w:t>
      </w:r>
      <w:r>
        <w:t xml:space="preserve">Dokter</w:t>
      </w:r>
      <w:r>
        <w:t xml:space="preserve"> </w:t>
      </w:r>
      <w:r>
        <w:t xml:space="preserve">Kloter</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2" w:name="X953875fc4d71920477fba8cd3f18eba87e5d2b0"/>
    <w:p>
      <w:pPr>
        <w:pStyle w:val="Heading1"/>
      </w:pPr>
      <w:r>
        <w:t xml:space="preserve">B1 — Kedokteran Klinis Haji: Panduan Dokter Kloter (Buku Utama Fellowship)</w:t>
      </w:r>
    </w:p>
    <w:p>
      <w:pPr>
        <w:pStyle w:val="FirstParagraph"/>
      </w:pPr>
      <w:r>
        <w:rPr>
          <w:bCs/>
          <w:b/>
        </w:rPr>
        <w:t xml:space="preserve">Program Fellowship Kedokteran Haji — Jalur B (1 Tahun / 4 Semester)</w:t>
      </w:r>
    </w:p>
    <w:bookmarkStart w:id="20" w:name="deskripsi-singkat"/>
    <w:p>
      <w:pPr>
        <w:pStyle w:val="Heading2"/>
      </w:pPr>
      <w:r>
        <w:t xml:space="preserve">Deskripsi Singkat</w:t>
      </w:r>
    </w:p>
    <w:p>
      <w:pPr>
        <w:pStyle w:val="FirstParagraph"/>
      </w:pPr>
      <w:r>
        <w:t xml:space="preserve">Buku ini adalah pegangan inti bagi peserta Fellowship Kedokteran Haji yang akan bertugas sebagai Tim Kesehatan Haji Indonesia (TKHI) atau dokter kloter. Berbeda dari buku Jalur Magister yang berorientasi riset dan kebijakan, buku ini disusun dengan orientasi kompetensi klinis-teknis yang langsung terpakai di lapangan: algoritma tindakan, protokol langkah-demi-langkah, tabel praktis, dan skenario kasus simulasi. Konsep dasar seperti fisiologi lingkungan ekstrem, epidemiologi dasar, dan istithaah kesehatan haji dianggap sudah dikuasai dari Modul Inti (D1) dan hanya dirujuk singkat di sini, tanpa pengulangan teori. Setiap bab ditutup dengan checklist tindakan yang dapat langsung dipakai dokter kloter di lapangan.</w:t>
      </w:r>
    </w:p>
    <w:p>
      <w:pPr>
        <w:pStyle w:val="BodyText"/>
      </w:pPr>
      <w:r>
        <w:t xml:space="preserve">Seluruh nilai dosis obat, protokol resusitasi, dan tatalaksana klinis kuantitatif dalam buku ini ditandai dengan</w:t>
      </w:r>
      <w:r>
        <w:t xml:space="preserve"> </w:t>
      </w:r>
      <w:r>
        <w:rPr>
          <w:bCs/>
          <w:b/>
        </w:rPr>
        <w:t xml:space="preserve">[PROTOKOL: rujuk pedoman klinis resmi Kemenkes/IDI/spesialis terkait yang berlaku]</w:t>
      </w:r>
      <w:r>
        <w:t xml:space="preserve"> </w:t>
      </w:r>
      <w:r>
        <w:t xml:space="preserve">dan wajib diverifikasi oleh dokter spesialis sebelum naskah difinalisasi untuk penerbitan atau penggunaan klinis. Bagian yang membahas topik kesehatan reproduksi perempuan ditandai</w:t>
      </w:r>
      <w:r>
        <w:t xml:space="preserve"> </w:t>
      </w:r>
      <w:r>
        <w:rPr>
          <w:bCs/>
          <w:b/>
        </w:rPr>
        <w:t xml:space="preserve">[VALIDASI AHLI DIPERLUKAN]</w:t>
      </w:r>
      <w:r>
        <w:t xml:space="preserve"> </w:t>
      </w:r>
      <w:r>
        <w:t xml:space="preserve">untuk ditinjau oleh spesialis obstetri-ginekologi.</w:t>
      </w:r>
    </w:p>
    <w:bookmarkEnd w:id="20"/>
    <w:bookmarkStart w:id="21" w:name="daftar-isi"/>
    <w:p>
      <w:pPr>
        <w:pStyle w:val="Heading2"/>
      </w:pPr>
      <w:r>
        <w:t xml:space="preserve">Daftar Isi</w:t>
      </w:r>
    </w:p>
    <w:p>
      <w:pPr>
        <w:numPr>
          <w:ilvl w:val="0"/>
          <w:numId w:val="1001"/>
        </w:numPr>
        <w:pStyle w:val="Compact"/>
      </w:pPr>
      <w:r>
        <w:t xml:space="preserve">Peran dan Tanggung Jawab Dokter Kloter (TKHI) dalam Sistem Kesehatan Haji</w:t>
      </w:r>
    </w:p>
    <w:p>
      <w:pPr>
        <w:numPr>
          <w:ilvl w:val="0"/>
          <w:numId w:val="1001"/>
        </w:numPr>
        <w:pStyle w:val="Compact"/>
      </w:pPr>
      <w:r>
        <w:t xml:space="preserve">Pemeriksaan Kesehatan Pra-Keberangkatan dan Penetapan Istithaah Klinis</w:t>
      </w:r>
    </w:p>
    <w:p>
      <w:pPr>
        <w:numPr>
          <w:ilvl w:val="0"/>
          <w:numId w:val="1001"/>
        </w:numPr>
        <w:pStyle w:val="Compact"/>
      </w:pPr>
      <w:r>
        <w:t xml:space="preserve">Tatalaksana Kedaruratan Panas: Heat Stroke dan Heat Exhaustion Lapangan</w:t>
      </w:r>
    </w:p>
    <w:p>
      <w:pPr>
        <w:numPr>
          <w:ilvl w:val="0"/>
          <w:numId w:val="1001"/>
        </w:numPr>
        <w:pStyle w:val="Compact"/>
      </w:pPr>
      <w:r>
        <w:t xml:space="preserve">Kegawatan Kardiovaskular dan Respirasi pada Jemaah Lanjut Usia</w:t>
      </w:r>
    </w:p>
    <w:p>
      <w:pPr>
        <w:numPr>
          <w:ilvl w:val="0"/>
          <w:numId w:val="1001"/>
        </w:numPr>
        <w:pStyle w:val="Compact"/>
      </w:pPr>
      <w:r>
        <w:t xml:space="preserve">Manajemen Komorbid Kronik Selama Ibadah (Hipertensi, Diabetes, Jantung)</w:t>
      </w:r>
    </w:p>
    <w:p>
      <w:pPr>
        <w:numPr>
          <w:ilvl w:val="0"/>
          <w:numId w:val="1001"/>
        </w:numPr>
        <w:pStyle w:val="Compact"/>
      </w:pPr>
      <w:r>
        <w:t xml:space="preserve">Kesehatan Reproduksi dan Kondisi Klinis Khusus Jemaah Perempuan (Menstruasi, Kehamilan, Menyusui)</w:t>
      </w:r>
    </w:p>
    <w:p>
      <w:pPr>
        <w:numPr>
          <w:ilvl w:val="0"/>
          <w:numId w:val="1001"/>
        </w:numPr>
        <w:pStyle w:val="Compact"/>
      </w:pPr>
      <w:r>
        <w:t xml:space="preserve">Farmakologi Praktis dalam Kondisi Ekstrem dan Sumber Daya Terbatas</w:t>
      </w:r>
    </w:p>
    <w:p>
      <w:pPr>
        <w:numPr>
          <w:ilvl w:val="0"/>
          <w:numId w:val="1001"/>
        </w:numPr>
        <w:pStyle w:val="Compact"/>
      </w:pPr>
      <w:r>
        <w:t xml:space="preserve">Sistem Rujukan dan Koordinasi dengan Rumah Sakit Arab Saudi</w:t>
      </w:r>
    </w:p>
    <w:p>
      <w:pPr>
        <w:numPr>
          <w:ilvl w:val="0"/>
          <w:numId w:val="1001"/>
        </w:numPr>
        <w:pStyle w:val="Compact"/>
      </w:pPr>
      <w:r>
        <w:t xml:space="preserve">Dokumentasi Medis, Rekam Kesehatan, dan Pelaporan TKHI</w:t>
      </w:r>
    </w:p>
    <w:p>
      <w:pPr>
        <w:numPr>
          <w:ilvl w:val="0"/>
          <w:numId w:val="1001"/>
        </w:numPr>
        <w:pStyle w:val="Compact"/>
      </w:pPr>
      <w:r>
        <w:t xml:space="preserve">Aspek Etik, Legal, dan Komunikasi Lintas Budaya dalam Pelayanan Jemaah</w:t>
      </w:r>
    </w:p>
    <w:p>
      <w:pPr>
        <w:numPr>
          <w:ilvl w:val="0"/>
          <w:numId w:val="1001"/>
        </w:numPr>
        <w:pStyle w:val="Compact"/>
      </w:pPr>
      <w:r>
        <w:t xml:space="preserve">Simulasi Kasus Klinis Lapangan (Skenario Terintegrasi)</w:t>
      </w:r>
    </w:p>
    <w:bookmarkEnd w:id="21"/>
    <w:bookmarkEnd w:id="22"/>
    <w:bookmarkStart w:id="30" w:name="X64734bf13f72e11eb02b1c762787aa95c1ff86f"/>
    <w:p>
      <w:pPr>
        <w:pStyle w:val="Heading1"/>
      </w:pPr>
      <w:r>
        <w:t xml:space="preserve">Bab 1. Peran dan Tanggung Jawab Dokter Kloter (TKHI) dalam Sistem Kesehatan Haji</w:t>
      </w:r>
    </w:p>
    <w:bookmarkStart w:id="23" w:name="X96ff13f978abd3ba3462e797ef36f1edd3d07dd"/>
    <w:p>
      <w:pPr>
        <w:pStyle w:val="Heading2"/>
      </w:pPr>
      <w:r>
        <w:t xml:space="preserve">1.1 Kedudukan Dokter Kloter dalam Sistem Kesehatan Haji</w:t>
      </w:r>
    </w:p>
    <w:p>
      <w:pPr>
        <w:pStyle w:val="FirstParagraph"/>
      </w:pPr>
      <w:r>
        <w:t xml:space="preserve">Memahami di mana posisi Anda berdiri dalam sistem yang besar adalah langkah pertama sebelum menguasai satu pun keterampilan klinis — tanpa peta ini, dokter kloter yang cakap secara medis sekalipun dapat kehilangan arah saat harus mengambil keputusan cepat di lapangan.</w:t>
      </w:r>
    </w:p>
    <w:p>
      <w:pPr>
        <w:pStyle w:val="BodyText"/>
      </w:pPr>
      <w:r>
        <w:t xml:space="preserve">Dokter kloter adalah anggota Tim Kesehatan Haji Indonesia (TKHI) yang ditempatkan pada satu kelompok terbang (kloter) berisi sekitar 350–450 jemaah. Posisi ini berbeda secara mendasar dari praktik klinis di fasilitas kesehatan dalam negeri: dokter kloter bekerja tanpa dukungan laboratorium penuh, tanpa akses pencitraan rutin, dengan waktu respons terbatas, dan menghadapi jemaah dengan beban komorbid tinggi dalam lingkungan panas ekstrem serta kepadatan massa yang besar. TKHI berada di bawah koordinasi Kepala Seksi Kesehatan Kloter dan berkoordinasi lintas jenjang dengan Klinik Kesehatan Haji Indonesia (KKHI) di sektor, serta melapor melalui jalur SISKOHAT untuk pencatatan status kesehatan jemaah secara nasional.</w:t>
      </w:r>
    </w:p>
    <w:p>
      <w:pPr>
        <w:pStyle w:val="BodyText"/>
      </w:pPr>
      <w:r>
        <w:t xml:space="preserve">Fellowship ini tidak mengulang teori epidemiologi haji atau fisiologi lingkungan ekstrem yang telah dibahas tuntas pada Modul Inti (D1); peserta diasumsikan telah menguasainya. Fokus bab ini adalah pemetaan peran praktis: apa yang menjadi tanggung jawab langsung dokter kloter, apa yang didelegasikan ke tenaga kesehatan lain dalam tim, dan kapan harus eskalasi ke KKHI Sektor atau KKHI Daker.</w:t>
      </w:r>
    </w:p>
    <w:p>
      <w:pPr>
        <w:pStyle w:val="BodyText"/>
      </w:pPr>
      <w:r>
        <w:rPr>
          <w:iCs/>
          <w:i/>
        </w:rPr>
        <w:t xml:space="preserve">Ilustrasi:</w:t>
      </w:r>
      <w:r>
        <w:t xml:space="preserve"> </w:t>
      </w:r>
      <w:r>
        <w:t xml:space="preserve">Seorang dokter kloter baru tiba di Madinah dan langsung disibukkan dengan keluhan-keluhan ringan jemaah. Karena telah memahami peta sistem sejak sebelum berangkat, ia tahu persis kapan cukup menangani sendiri di tenda kesehatan dan kapan harus menghubungi KKHI Sektor — bukan menebak-nebak di tengah tekanan waktu.</w:t>
      </w:r>
    </w:p>
    <w:bookmarkEnd w:id="23"/>
    <w:bookmarkStart w:id="24" w:name="tiga-pilar-tanggung-jawab-tkhi"/>
    <w:p>
      <w:pPr>
        <w:pStyle w:val="Heading2"/>
      </w:pPr>
      <w:r>
        <w:t xml:space="preserve">1.2 Tiga Pilar Tanggung Jawab TKHI</w:t>
      </w:r>
    </w:p>
    <w:p>
      <w:pPr>
        <w:pStyle w:val="FirstParagraph"/>
      </w:pPr>
      <w:r>
        <w:t xml:space="preserve">Peran dokter kloter mudah terasa</w:t>
      </w:r>
      <w:r>
        <w:t xml:space="preserve"> </w:t>
      </w:r>
      <w:r>
        <w:t xml:space="preserve">“</w:t>
      </w:r>
      <w:r>
        <w:t xml:space="preserve">tidak terbatas</w:t>
      </w:r>
      <w:r>
        <w:t xml:space="preserve">”</w:t>
      </w:r>
      <w:r>
        <w:t xml:space="preserve"> </w:t>
      </w:r>
      <w:r>
        <w:t xml:space="preserve">bila tidak dipilah — memilah tanggung jawab ke dalam pilar yang jelas membantu dokter kloter memprioritaskan energi dan waktu yang selalu terbatas di lapangan.</w:t>
      </w:r>
    </w:p>
    <w:p>
      <w:pPr>
        <w:pStyle w:val="BodyText"/>
      </w:pPr>
      <w:r>
        <w:rPr>
          <w:bCs/>
          <w:b/>
        </w:rPr>
        <w:t xml:space="preserve">Pilar Preventif.</w:t>
      </w:r>
      <w:r>
        <w:t xml:space="preserve"> </w:t>
      </w:r>
      <w:r>
        <w:t xml:space="preserve">Dokter kloter bertanggung jawab atas pemantauan status kesehatan harian jemaah berisiko tinggi, edukasi manasik kesehatan lanjutan selama perjalanan, dan pengawasan kepatuhan pengobatan kronik. Pilar ini bersinggungan langsung dengan hasil pemeriksaan istithaah yang telah ditetapkan sebelum keberangkatan (dibahas pada Bab 2).</w:t>
      </w:r>
    </w:p>
    <w:p>
      <w:pPr>
        <w:pStyle w:val="BodyText"/>
      </w:pPr>
      <w:r>
        <w:rPr>
          <w:bCs/>
          <w:b/>
        </w:rPr>
        <w:t xml:space="preserve">Pilar Kuratif Lapangan.</w:t>
      </w:r>
      <w:r>
        <w:t xml:space="preserve"> </w:t>
      </w:r>
      <w:r>
        <w:t xml:space="preserve">Ini adalah kompetensi inti yang membedakan dokter kloter dari dokter umum di layanan primer biasa: penanganan kedaruratan panas, kegawatan kardiovaskular akut, dan trauma ringan-berat akibat crowd dynamics, dengan sumber daya obat dan alat yang terbatas pada tas emergensi kloter.</w:t>
      </w:r>
    </w:p>
    <w:p>
      <w:pPr>
        <w:pStyle w:val="BodyText"/>
      </w:pPr>
      <w:r>
        <w:rPr>
          <w:bCs/>
          <w:b/>
        </w:rPr>
        <w:t xml:space="preserve">Pilar Administratif-Koordinatif.</w:t>
      </w:r>
      <w:r>
        <w:t xml:space="preserve"> </w:t>
      </w:r>
      <w:r>
        <w:t xml:space="preserve">Dokter kloter wajib mendokumentasikan setiap kontak medis, melaporkan kasus rujukan ke KKHI, dan berkoordinasi dengan Kemenhaj terkait status kesehatan kloter secara berkala, termasuk pada saat pemulangan (bab ini bersinggungan dengan Bab 9).</w:t>
      </w:r>
    </w:p>
    <w:p>
      <w:pPr>
        <w:pStyle w:val="BodyText"/>
      </w:pPr>
      <w:r>
        <w:rPr>
          <w:iCs/>
          <w:i/>
        </w:rPr>
        <w:t xml:space="preserve">Ilustrasi:</w:t>
      </w:r>
      <w:r>
        <w:t xml:space="preserve"> </w:t>
      </w:r>
      <w:r>
        <w:t xml:space="preserve">Pada hari biasa tanpa kegawatan, seorang dokter kloter menghabiskan pagi untuk edukasi kepatuhan obat (preventif), siang menangani beberapa kasus heat exhaustion ringan (kuratif), dan malam merapikan rekam kesehatan harian sebelum tidur (administratif) — ketiganya sama pentingnya meski tidak sama-sama</w:t>
      </w:r>
      <w:r>
        <w:t xml:space="preserve"> </w:t>
      </w:r>
      <w:r>
        <w:t xml:space="preserve">“</w:t>
      </w:r>
      <w:r>
        <w:t xml:space="preserve">terlihat mendesak</w:t>
      </w:r>
      <w:r>
        <w:t xml:space="preserve">”</w:t>
      </w:r>
      <w:r>
        <w:t xml:space="preserve">.</w:t>
      </w:r>
    </w:p>
    <w:bookmarkEnd w:id="24"/>
    <w:bookmarkStart w:id="25" w:name="struktur-tim-dan-batas-kewenangan"/>
    <w:p>
      <w:pPr>
        <w:pStyle w:val="Heading2"/>
      </w:pPr>
      <w:r>
        <w:t xml:space="preserve">1.3 Struktur Tim dan Batas Kewenangan</w:t>
      </w:r>
    </w:p>
    <w:p>
      <w:pPr>
        <w:pStyle w:val="FirstParagraph"/>
      </w:pPr>
      <w:r>
        <w:t xml:space="preserve">Mengetahui batas kewenangan diri sendiri sama pentingnya dengan menguasai keterampilan klinis, karena keputusan merujuk yang tertunda akibat rasa</w:t>
      </w:r>
      <w:r>
        <w:t xml:space="preserve"> </w:t>
      </w:r>
      <w:r>
        <w:t xml:space="preserve">“</w:t>
      </w:r>
      <w:r>
        <w:t xml:space="preserve">harus bisa menangani sendiri</w:t>
      </w:r>
      <w:r>
        <w:t xml:space="preserve">”</w:t>
      </w:r>
      <w:r>
        <w:t xml:space="preserve"> </w:t>
      </w:r>
      <w:r>
        <w:t xml:space="preserve">adalah salah satu penyebab perburukan kondisi pasien yang sebenarnya dapat dicegah.</w:t>
      </w:r>
    </w:p>
    <w:p>
      <w:pPr>
        <w:pStyle w:val="BodyText"/>
      </w:pPr>
      <w:r>
        <w:t xml:space="preserve">Satu kloter umumnya didampingi satu dokter dan dua perawat/tenaga kesehatan. Dokter kloter memimpin keputusan klinis tetapi bekerja sebagai tim: triase awal sering dilakukan oleh perawat, sementara keputusan rujukan dan penetapan diagnosis kerja tetap berada di tangan dokter. Penting bagi dokter kloter memahami batas kewenangannya — kasus yang melampaui kapasitas kloter (mis. kecurigaan infark miokard akut, heat stroke berat, atau cedera multipel) harus segera dirujuk ke KKHI Sektor tanpa menunda observasi lapangan yang berisiko memperberat kondisi pasien.</w:t>
      </w:r>
    </w:p>
    <w:p>
      <w:pPr>
        <w:pStyle w:val="BodyText"/>
      </w:pPr>
      <w:r>
        <w:rPr>
          <w:bCs/>
          <w:b/>
        </w:rPr>
        <w:t xml:space="preserve">Algoritma 1.1 — Alur Keputusan Dasar Dokter Kloter saat Menghadapi Kasus Baru</w:t>
      </w:r>
    </w:p>
    <w:p>
      <w:pPr>
        <w:numPr>
          <w:ilvl w:val="0"/>
          <w:numId w:val="1002"/>
        </w:numPr>
        <w:pStyle w:val="Compact"/>
      </w:pPr>
      <w:r>
        <w:t xml:space="preserve">Nilai kondisi umum dan tanda vital jemaah (kesadaran, jalan napas, sirkulasi).</w:t>
      </w:r>
    </w:p>
    <w:p>
      <w:pPr>
        <w:numPr>
          <w:ilvl w:val="0"/>
          <w:numId w:val="1002"/>
        </w:numPr>
        <w:pStyle w:val="Compact"/>
      </w:pPr>
      <w:r>
        <w:t xml:space="preserve">Klasifikasikan tingkat kegawatan: stabil / observasi / gawat darurat.</w:t>
      </w:r>
    </w:p>
    <w:p>
      <w:pPr>
        <w:numPr>
          <w:ilvl w:val="0"/>
          <w:numId w:val="1002"/>
        </w:numPr>
        <w:pStyle w:val="Compact"/>
      </w:pPr>
      <w:r>
        <w:t xml:space="preserve">Jika stabil — tangani di tenda kesehatan kloter, dokumentasikan, edukasi.</w:t>
      </w:r>
    </w:p>
    <w:p>
      <w:pPr>
        <w:numPr>
          <w:ilvl w:val="0"/>
          <w:numId w:val="1002"/>
        </w:numPr>
        <w:pStyle w:val="Compact"/>
      </w:pPr>
      <w:r>
        <w:t xml:space="preserve">Jika observasi — pantau berkala, siapkan jalur rujukan bila memburuk.</w:t>
      </w:r>
    </w:p>
    <w:p>
      <w:pPr>
        <w:numPr>
          <w:ilvl w:val="0"/>
          <w:numId w:val="1002"/>
        </w:numPr>
        <w:pStyle w:val="Compact"/>
      </w:pPr>
      <w:r>
        <w:t xml:space="preserve">Jika gawat darurat — stabilisasi awal</w:t>
      </w:r>
      <w:r>
        <w:t xml:space="preserve"> </w:t>
      </w:r>
      <w:r>
        <w:rPr>
          <w:bCs/>
          <w:b/>
        </w:rPr>
        <w:t xml:space="preserve">[PROTOKOL: rujuk pedoman resusitasi resmi Kemenkes/IDI yang berlaku]</w:t>
      </w:r>
      <w:r>
        <w:t xml:space="preserve">, aktifkan jalur rujukan ke KKHI Sektor, dokumentasikan waktu kejadian dan tindakan.</w:t>
      </w:r>
    </w:p>
    <w:bookmarkEnd w:id="25"/>
    <w:bookmarkStart w:id="26" w:name="Xa77bc3aadeddf5aa46e5dc29f5336582776052e"/>
    <w:p>
      <w:pPr>
        <w:pStyle w:val="Heading2"/>
      </w:pPr>
      <w:r>
        <w:t xml:space="preserve">1.4 Tabel Ringkas Pembagian Peran dalam Tim Kesehatan Kloter</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Peran</w:t>
            </w:r>
          </w:p>
        </w:tc>
        <w:tc>
          <w:tcPr/>
          <w:p>
            <w:pPr>
              <w:pStyle w:val="Compact"/>
              <w:jc w:val="left"/>
            </w:pPr>
            <w:r>
              <w:t xml:space="preserve">Tanggung Jawab Utama</w:t>
            </w:r>
          </w:p>
        </w:tc>
        <w:tc>
          <w:tcPr/>
          <w:p>
            <w:pPr>
              <w:pStyle w:val="Compact"/>
              <w:jc w:val="left"/>
            </w:pPr>
            <w:r>
              <w:t xml:space="preserve">Contoh Tugas</w:t>
            </w:r>
          </w:p>
        </w:tc>
      </w:tr>
      <w:tr>
        <w:tc>
          <w:tcPr/>
          <w:p>
            <w:pPr>
              <w:pStyle w:val="Compact"/>
              <w:jc w:val="left"/>
            </w:pPr>
            <w:r>
              <w:t xml:space="preserve">Dokter Kloter (TKHI)</w:t>
            </w:r>
          </w:p>
        </w:tc>
        <w:tc>
          <w:tcPr/>
          <w:p>
            <w:pPr>
              <w:pStyle w:val="Compact"/>
              <w:jc w:val="left"/>
            </w:pPr>
            <w:r>
              <w:t xml:space="preserve">Diagnosis, keputusan klinis, rujukan</w:t>
            </w:r>
          </w:p>
        </w:tc>
        <w:tc>
          <w:tcPr/>
          <w:p>
            <w:pPr>
              <w:pStyle w:val="Compact"/>
              <w:jc w:val="left"/>
            </w:pPr>
            <w:r>
              <w:t xml:space="preserve">Menetapkan diagnosis kerja, memutuskan rujukan ke KKHI</w:t>
            </w:r>
          </w:p>
        </w:tc>
      </w:tr>
      <w:tr>
        <w:tc>
          <w:tcPr/>
          <w:p>
            <w:pPr>
              <w:pStyle w:val="Compact"/>
              <w:jc w:val="left"/>
            </w:pPr>
            <w:r>
              <w:t xml:space="preserve">Perawat Kloter</w:t>
            </w:r>
          </w:p>
        </w:tc>
        <w:tc>
          <w:tcPr/>
          <w:p>
            <w:pPr>
              <w:pStyle w:val="Compact"/>
              <w:jc w:val="left"/>
            </w:pPr>
            <w:r>
              <w:t xml:space="preserve">Triase awal, tindakan keperawatan</w:t>
            </w:r>
          </w:p>
        </w:tc>
        <w:tc>
          <w:tcPr/>
          <w:p>
            <w:pPr>
              <w:pStyle w:val="Compact"/>
              <w:jc w:val="left"/>
            </w:pPr>
            <w:r>
              <w:t xml:space="preserve">Mengukur tanda vital, memberi terapi oral/infus sesuai instruksi</w:t>
            </w:r>
          </w:p>
        </w:tc>
      </w:tr>
      <w:tr>
        <w:tc>
          <w:tcPr/>
          <w:p>
            <w:pPr>
              <w:pStyle w:val="Compact"/>
              <w:jc w:val="left"/>
            </w:pPr>
            <w:r>
              <w:t xml:space="preserve">Ketua Kloter (non-medis)</w:t>
            </w:r>
          </w:p>
        </w:tc>
        <w:tc>
          <w:tcPr/>
          <w:p>
            <w:pPr>
              <w:pStyle w:val="Compact"/>
              <w:jc w:val="left"/>
            </w:pPr>
            <w:r>
              <w:t xml:space="preserve">Koordinasi logistik dan jemaah</w:t>
            </w:r>
          </w:p>
        </w:tc>
        <w:tc>
          <w:tcPr/>
          <w:p>
            <w:pPr>
              <w:pStyle w:val="Compact"/>
              <w:jc w:val="left"/>
            </w:pPr>
            <w:r>
              <w:t xml:space="preserve">Mengoordinasikan transportasi jemaah sakit</w:t>
            </w:r>
          </w:p>
        </w:tc>
      </w:tr>
      <w:tr>
        <w:tc>
          <w:tcPr/>
          <w:p>
            <w:pPr>
              <w:pStyle w:val="Compact"/>
              <w:jc w:val="left"/>
            </w:pPr>
            <w:r>
              <w:t xml:space="preserve">KKHI Sektor</w:t>
            </w:r>
          </w:p>
        </w:tc>
        <w:tc>
          <w:tcPr/>
          <w:p>
            <w:pPr>
              <w:pStyle w:val="Compact"/>
              <w:jc w:val="left"/>
            </w:pPr>
            <w:r>
              <w:t xml:space="preserve">Rujukan lanjutan, penunjang diagnostik</w:t>
            </w:r>
          </w:p>
        </w:tc>
        <w:tc>
          <w:tcPr/>
          <w:p>
            <w:pPr>
              <w:pStyle w:val="Compact"/>
              <w:jc w:val="left"/>
            </w:pPr>
            <w:r>
              <w:t xml:space="preserve">Menerima rujukan, melakukan pemeriksaan lanjutan</w:t>
            </w:r>
          </w:p>
        </w:tc>
      </w:tr>
    </w:tbl>
    <w:bookmarkEnd w:id="26"/>
    <w:bookmarkStart w:id="27" w:name="tantangan-khas-peran-dokter-kloter"/>
    <w:p>
      <w:pPr>
        <w:pStyle w:val="Heading2"/>
      </w:pPr>
      <w:r>
        <w:t xml:space="preserve">1.5 Tantangan Khas Peran Dokter Kloter</w:t>
      </w:r>
    </w:p>
    <w:p>
      <w:pPr>
        <w:pStyle w:val="FirstParagraph"/>
      </w:pPr>
      <w:r>
        <w:t xml:space="preserve">Menyadari tantangan ini sejak dini — bukan setelah mengalaminya sendiri di lapangan — memberi dokter kloter kesempatan untuk membangun kesiapan mental, bukan sekadar kesiapan klinis semata.</w:t>
      </w:r>
    </w:p>
    <w:p>
      <w:pPr>
        <w:pStyle w:val="BodyText"/>
      </w:pPr>
      <w:r>
        <w:t xml:space="preserve">Tantangan yang paling sering dilaporkan TKHI purna-tugas bukan pada aspek keilmuan klinis semata, melainkan pada pengambilan keputusan di bawah tekanan waktu dan keterbatasan sumber daya, komunikasi lintas budaya dan bahasa dengan petugas Arab Saudi (dibahas lebih lanjut pada Bab 10), serta beban kerja yang berkepanjangan tanpa jeda istirahat memadai — faktor risiko burnout yang dibahas dalam buku B5. Dokter kloter yang menyadari peran gandanya sebagai klinisi sekaligus koordinator tim sejak awal fellowship akan lebih siap menghadapi realitas lapangan dibandingkan yang hanya berorientasi pada kompetensi klinis semata.</w:t>
      </w:r>
    </w:p>
    <w:p>
      <w:pPr>
        <w:pStyle w:val="BodyText"/>
      </w:pPr>
      <w:r>
        <w:rPr>
          <w:iCs/>
          <w:i/>
        </w:rPr>
        <w:t xml:space="preserve">Ilustrasi:</w:t>
      </w:r>
      <w:r>
        <w:t xml:space="preserve"> </w:t>
      </w:r>
      <w:r>
        <w:t xml:space="preserve">Seorang dokter kloter yang telah dibekali fellowship ini tidak kaget ketika di hari ke-10 harus menangani lima kasus berurutan tanpa jeda sambil tetap harus tenang berbicara dengan keluarga jemaah yang cemas dalam bahasa yang sederhana — karena ia telah membayangkan skenario ini sejak masa pelatihan.</w:t>
      </w:r>
    </w:p>
    <w:bookmarkEnd w:id="27"/>
    <w:bookmarkStart w:id="28" w:name="X9af8cd0f7797512b06bc01be4ddb4595cc89b79"/>
    <w:p>
      <w:pPr>
        <w:pStyle w:val="Heading2"/>
      </w:pPr>
      <w:r>
        <w:t xml:space="preserve">1.6 Membangun Kepercayaan Jemaah Sejak Kontak Pertama</w:t>
      </w:r>
    </w:p>
    <w:p>
      <w:pPr>
        <w:pStyle w:val="FirstParagraph"/>
      </w:pPr>
      <w:r>
        <w:t xml:space="preserve">Kepercayaan jemaah terhadap dokter kloter bukan sesuatu yang otomatis ada karena gelar atau seragam — ia dibangun dari kesan pertama, dan kesan itu memengaruhi seberapa jujur jemaah bercerita tentang keluhannya di kemudian hari.</w:t>
      </w:r>
    </w:p>
    <w:p>
      <w:pPr>
        <w:pStyle w:val="BodyText"/>
      </w:pPr>
      <w:r>
        <w:t xml:space="preserve">Berbeda dari hubungan dokter-pasien di layanan primer dalam negeri yang biasanya terjalin dalam jangka panjang, dokter kloter harus membangun kepercayaan jemaah dalam waktu sangat singkat — sering kali hanya dalam satu-dua kali kontak sebelum jemaah bersedia terbuka mengenai kondisi kesehatannya secara jujur. Kepercayaan ini dibangun melalui konsistensi sikap (selalu merespons keluhan dengan serius, sekecil apapun), kehadiran yang terlihat (berkeliling tenda kesehatan secara rutin, tidak hanya menunggu jemaah datang), dan komunikasi yang menghormati norma budaya (dibahas lebih lanjut pada Bab 10). Dokter kloter yang dikenal jemaah sebagai sosok yang mudah didekati sejak hari-hari awal akan lebih mudah mendapatkan laporan gejala dini pada hari-hari berikutnya, dibandingkan dokter yang baru dikenal jemaah saat kegawatan sudah terjadi.</w:t>
      </w:r>
    </w:p>
    <w:p>
      <w:pPr>
        <w:pStyle w:val="BodyText"/>
      </w:pPr>
      <w:r>
        <w:t xml:space="preserve">Kepercayaan ini juga memengaruhi kepatuhan jemaah terhadap edukasi yang diberikan (lihat Bab 5 dan Bab 7) — jemaah cenderung lebih patuh pada anjuran dokter yang mereka percaya secara personal, dibandingkan anjuran umum yang disampaikan tanpa hubungan personal. Investasi waktu di awal musim haji untuk mengenal jemaah kloter, sekalipun terasa tidak</w:t>
      </w:r>
      <w:r>
        <w:t xml:space="preserve"> </w:t>
      </w:r>
      <w:r>
        <w:t xml:space="preserve">“</w:t>
      </w:r>
      <w:r>
        <w:t xml:space="preserve">produktif</w:t>
      </w:r>
      <w:r>
        <w:t xml:space="preserve">”</w:t>
      </w:r>
      <w:r>
        <w:t xml:space="preserve"> </w:t>
      </w:r>
      <w:r>
        <w:t xml:space="preserve">secara klinis, sesungguhnya adalah fondasi bagi efektivitas seluruh pelayanan sepanjang musim.</w:t>
      </w:r>
    </w:p>
    <w:p>
      <w:pPr>
        <w:pStyle w:val="BodyText"/>
      </w:pPr>
      <w:r>
        <w:rPr>
          <w:iCs/>
          <w:i/>
        </w:rPr>
        <w:t xml:space="preserve">Ilustrasi:</w:t>
      </w:r>
      <w:r>
        <w:t xml:space="preserve"> </w:t>
      </w:r>
      <w:r>
        <w:t xml:space="preserve">Seorang dokter kloter yang rutin menyapa jemaah saat berkeliling tenda pada hari-hari awal, bukan hanya menunggu di meja periksa, mendapati lebih banyak jemaah secara sukarela melaporkan keluhan ringan mereka pada minggu-minggu berikutnya — termasuk seorang jemaah yang akhirnya mau mengakui bahwa ia diam-diam menghentikan obat jantungnya karena takut merepotkan, sebuah informasi yang mungkin tidak akan terungkap tanpa hubungan kepercayaan yang telah terbangun sebelumnya.</w:t>
      </w:r>
    </w:p>
    <w:bookmarkEnd w:id="28"/>
    <w:bookmarkStart w:id="29" w:name="checklist-tindakan-bab-1"/>
    <w:p>
      <w:pPr>
        <w:pStyle w:val="Heading2"/>
      </w:pPr>
      <w:r>
        <w:t xml:space="preserve">Checklist Tindakan Bab 1</w:t>
      </w:r>
    </w:p>
    <w:p>
      <w:pPr>
        <w:numPr>
          <w:ilvl w:val="0"/>
          <w:numId w:val="1003"/>
        </w:numPr>
        <w:pStyle w:val="Compact"/>
      </w:pPr>
      <w:r>
        <w:t xml:space="preserve">☐ Memahami struktur organisasi TKHI dan jalur pelaporan ke KKHI Sektor/Daker.</w:t>
      </w:r>
    </w:p>
    <w:p>
      <w:pPr>
        <w:numPr>
          <w:ilvl w:val="0"/>
          <w:numId w:val="1003"/>
        </w:numPr>
        <w:pStyle w:val="Compact"/>
      </w:pPr>
      <w:r>
        <w:t xml:space="preserve">☐ Mengetahui batas kewenangan klinis dokter kloter dan kapan wajib merujuk.</w:t>
      </w:r>
    </w:p>
    <w:p>
      <w:pPr>
        <w:numPr>
          <w:ilvl w:val="0"/>
          <w:numId w:val="1003"/>
        </w:numPr>
        <w:pStyle w:val="Compact"/>
      </w:pPr>
      <w:r>
        <w:t xml:space="preserve">☐ Memahami pembagian peran dengan perawat kloter dan ketua kloter.</w:t>
      </w:r>
    </w:p>
    <w:p>
      <w:pPr>
        <w:numPr>
          <w:ilvl w:val="0"/>
          <w:numId w:val="1003"/>
        </w:numPr>
        <w:pStyle w:val="Compact"/>
      </w:pPr>
      <w:r>
        <w:t xml:space="preserve">☐ Menyiapkan diri secara mental terhadap beban kerja dan tekanan waktu di lapangan.</w:t>
      </w:r>
    </w:p>
    <w:p>
      <w:pPr>
        <w:numPr>
          <w:ilvl w:val="0"/>
          <w:numId w:val="1003"/>
        </w:numPr>
        <w:pStyle w:val="Compact"/>
      </w:pPr>
      <w:r>
        <w:t xml:space="preserve">☐ Mengenali jalur komunikasi darurat (radio/HP) menuju KKHI Sektor sebelum keberangkatan.</w:t>
      </w:r>
    </w:p>
    <w:bookmarkEnd w:id="29"/>
    <w:bookmarkEnd w:id="30"/>
    <w:bookmarkStart w:id="38" w:name="X8929069f45a54cd1b3b8d22ff3c1d634f969eb1"/>
    <w:p>
      <w:pPr>
        <w:pStyle w:val="Heading1"/>
      </w:pPr>
      <w:r>
        <w:t xml:space="preserve">Bab 2. Pemeriksaan Kesehatan Pra-Keberangkatan dan Penetapan Istithaah Klinis</w:t>
      </w:r>
    </w:p>
    <w:bookmarkStart w:id="31" w:name="Xec91e5f87a497bf46217b725330537d58c1bf60"/>
    <w:p>
      <w:pPr>
        <w:pStyle w:val="Heading2"/>
      </w:pPr>
      <w:r>
        <w:t xml:space="preserve">2.1 Posisi Dokter Kloter dalam Proses Istithaah</w:t>
      </w:r>
    </w:p>
    <w:p>
      <w:pPr>
        <w:pStyle w:val="FirstParagraph"/>
      </w:pPr>
      <w:r>
        <w:t xml:space="preserve">Kepercayaan buta pada berkas administratif tanpa verifikasi ulang adalah salah satu celah keselamatan yang paling sering luput dari perhatian dokter kloter baru — padahal kondisi jemaah bisa berubah jauh sebelum kloter berangkat.</w:t>
      </w:r>
    </w:p>
    <w:p>
      <w:pPr>
        <w:pStyle w:val="BodyText"/>
      </w:pPr>
      <w:r>
        <w:t xml:space="preserve">Konsep istithaah kesehatan haji — kemampuan jemaah secara fisik dan mental untuk menjalankan ibadah haji sesuai syariat — telah ditetapkan secara konseptual pada Modul Inti (D1). Bab ini tidak mengulang definisi maupun dasar regulasinya, melainkan memfokuskan pada peran praktis dokter kloter: memverifikasi hasil penetapan istithaah yang telah dilakukan puskesmas/dinas kesehatan asal, mengidentifikasi jemaah berisiko tinggi yang memerlukan pemantauan ketat selama perjalanan, dan menyusun rencana penanganan individual sejak sebelum keberangkatan.</w:t>
      </w:r>
    </w:p>
    <w:p>
      <w:pPr>
        <w:pStyle w:val="BodyText"/>
      </w:pPr>
      <w:r>
        <w:t xml:space="preserve">Dokter kloter menerima berkas rekam kesehatan jemaah (melalui SISKOHAT) sebelum keberangkatan. Tugas pertama fellowship ini adalah membaca berkas tersebut secara kritis, bukan menerimanya sebagai status final yang tidak berubah — kondisi jemaah dapat berubah dalam rentang waktu antara pemeriksaan istithaah dan hari keberangkatan.</w:t>
      </w:r>
    </w:p>
    <w:p>
      <w:pPr>
        <w:pStyle w:val="BodyText"/>
      </w:pPr>
      <w:r>
        <w:rPr>
          <w:iCs/>
          <w:i/>
        </w:rPr>
        <w:t xml:space="preserve">Ilustrasi:</w:t>
      </w:r>
      <w:r>
        <w:t xml:space="preserve"> </w:t>
      </w:r>
      <w:r>
        <w:t xml:space="preserve">Seorang jemaah dinyatakan istithaah</w:t>
      </w:r>
      <w:r>
        <w:t xml:space="preserve"> </w:t>
      </w:r>
      <w:r>
        <w:t xml:space="preserve">“</w:t>
      </w:r>
      <w:r>
        <w:t xml:space="preserve">memenuhi syarat</w:t>
      </w:r>
      <w:r>
        <w:t xml:space="preserve">”</w:t>
      </w:r>
      <w:r>
        <w:t xml:space="preserve"> </w:t>
      </w:r>
      <w:r>
        <w:t xml:space="preserve">tiga bulan sebelum keberangkatan. Saat embarkasi, dokter kloter yang cermat menemukan bengkak baru di kedua tungkai yang tidak tercatat sebelumnya — tanda yang, bila diabaikan karena</w:t>
      </w:r>
      <w:r>
        <w:t xml:space="preserve"> </w:t>
      </w:r>
      <w:r>
        <w:t xml:space="preserve">“</w:t>
      </w:r>
      <w:r>
        <w:t xml:space="preserve">berkas sudah menyatakan sehat</w:t>
      </w:r>
      <w:r>
        <w:t xml:space="preserve">”</w:t>
      </w:r>
      <w:r>
        <w:t xml:space="preserve">, bisa berujung dekompensasi jantung di tengah perjalanan.</w:t>
      </w:r>
    </w:p>
    <w:bookmarkEnd w:id="31"/>
    <w:bookmarkStart w:id="32" w:name="kategori-risiko-dan-tindak-lanjut-klinis"/>
    <w:p>
      <w:pPr>
        <w:pStyle w:val="Heading2"/>
      </w:pPr>
      <w:r>
        <w:t xml:space="preserve">2.2 Kategori Risiko dan Tindak Lanjut Klinis</w:t>
      </w:r>
    </w:p>
    <w:p>
      <w:pPr>
        <w:pStyle w:val="FirstParagraph"/>
      </w:pPr>
      <w:r>
        <w:t xml:space="preserve">Mengelompokkan jemaah berdasarkan risiko sejak hari pertama memungkinkan dokter kloter mengalokasikan perhatian secara proporsional, bukan menunggu gejala muncul baru bertindak.</w:t>
      </w:r>
    </w:p>
    <w:p>
      <w:pPr>
        <w:pStyle w:val="BodyText"/>
      </w:pPr>
      <w:r>
        <w:t xml:space="preserve">Jemaah dengan status istithaah</w:t>
      </w:r>
      <w:r>
        <w:t xml:space="preserve"> </w:t>
      </w:r>
      <w:r>
        <w:t xml:space="preserve">“</w:t>
      </w:r>
      <w:r>
        <w:t xml:space="preserve">memenuhi syarat dengan pendampingan</w:t>
      </w:r>
      <w:r>
        <w:t xml:space="preserve">”</w:t>
      </w:r>
      <w:r>
        <w:t xml:space="preserve"> </w:t>
      </w:r>
      <w:r>
        <w:t xml:space="preserve">merupakan kelompok yang paling banyak menyita perhatian dokter kloter di lapangan. Kelompok ini umumnya mencakup jemaah lanjut usia dengan komorbid ganda, jemaah dengan riwayat penyakit jantung terkontrol, dan jemaah dengan gangguan mobilitas. Dokter kloter perlu menyusun daftar prioritas pemantauan sejak hari pertama embarkasi, bukan menunggu gejala muncul di Tanah Suci.</w:t>
      </w:r>
    </w:p>
    <w:p>
      <w:pPr>
        <w:pStyle w:val="BodyText"/>
      </w:pPr>
      <w:r>
        <w:rPr>
          <w:bCs/>
          <w:b/>
        </w:rPr>
        <w:t xml:space="preserve">Algoritma 2.1 — Verifikasi Istithaah Klinis Saat Embarkasi</w:t>
      </w:r>
    </w:p>
    <w:p>
      <w:pPr>
        <w:numPr>
          <w:ilvl w:val="0"/>
          <w:numId w:val="1004"/>
        </w:numPr>
        <w:pStyle w:val="Compact"/>
      </w:pPr>
      <w:r>
        <w:t xml:space="preserve">Tinjau ulang berkas istithaah dan riwayat penyakit setiap jemaah kategori risiko tinggi.</w:t>
      </w:r>
    </w:p>
    <w:p>
      <w:pPr>
        <w:numPr>
          <w:ilvl w:val="0"/>
          <w:numId w:val="1004"/>
        </w:numPr>
        <w:pStyle w:val="Compact"/>
      </w:pPr>
      <w:r>
        <w:t xml:space="preserve">Lakukan pemeriksaan tanda vital dasar dan wawancara singkat status kesehatan terkini.</w:t>
      </w:r>
    </w:p>
    <w:p>
      <w:pPr>
        <w:numPr>
          <w:ilvl w:val="0"/>
          <w:numId w:val="1004"/>
        </w:numPr>
        <w:pStyle w:val="Compact"/>
      </w:pPr>
      <w:r>
        <w:t xml:space="preserve">Bandingkan kondisi saat ini dengan status pada berkas — apakah ada perubahan signifikan?</w:t>
      </w:r>
    </w:p>
    <w:p>
      <w:pPr>
        <w:numPr>
          <w:ilvl w:val="0"/>
          <w:numId w:val="1004"/>
        </w:numPr>
        <w:pStyle w:val="Compact"/>
      </w:pPr>
      <w:r>
        <w:t xml:space="preserve">Jika terjadi perubahan bermakna (mis. dekompensasi jantung baru, gula darah tidak terkontrol) — koordinasikan dengan dokter kloter senior/KKHI Embarkasi untuk evaluasi ulang kelayakan berangkat.</w:t>
      </w:r>
    </w:p>
    <w:p>
      <w:pPr>
        <w:numPr>
          <w:ilvl w:val="0"/>
          <w:numId w:val="1004"/>
        </w:numPr>
        <w:pStyle w:val="Compact"/>
      </w:pPr>
      <w:r>
        <w:t xml:space="preserve">Susun rencana pemantauan individual dan bawa dalam manifest risiko kloter.</w:t>
      </w:r>
    </w:p>
    <w:bookmarkEnd w:id="32"/>
    <w:bookmarkStart w:id="33" w:name="Xcfa3629a5c97495678a760034daacdc5bb8028b"/>
    <w:p>
      <w:pPr>
        <w:pStyle w:val="Heading2"/>
      </w:pPr>
      <w:r>
        <w:t xml:space="preserve">2.3 Tabel Kategori Risiko dan Frekuensi Pemantauan yang Disarankan</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Kategori Risiko</w:t>
            </w:r>
          </w:p>
        </w:tc>
        <w:tc>
          <w:tcPr/>
          <w:p>
            <w:pPr>
              <w:pStyle w:val="Compact"/>
              <w:jc w:val="left"/>
            </w:pPr>
            <w:r>
              <w:t xml:space="preserve">Contoh Kondisi</w:t>
            </w:r>
          </w:p>
        </w:tc>
        <w:tc>
          <w:tcPr/>
          <w:p>
            <w:pPr>
              <w:pStyle w:val="Compact"/>
              <w:jc w:val="left"/>
            </w:pPr>
            <w:r>
              <w:t xml:space="preserve">Frekuensi Pemantauan Disarankan</w:t>
            </w:r>
          </w:p>
        </w:tc>
      </w:tr>
      <w:tr>
        <w:tc>
          <w:tcPr/>
          <w:p>
            <w:pPr>
              <w:pStyle w:val="Compact"/>
              <w:jc w:val="left"/>
            </w:pPr>
            <w:r>
              <w:t xml:space="preserve">Risiko rendah</w:t>
            </w:r>
          </w:p>
        </w:tc>
        <w:tc>
          <w:tcPr/>
          <w:p>
            <w:pPr>
              <w:pStyle w:val="Compact"/>
              <w:jc w:val="left"/>
            </w:pPr>
            <w:r>
              <w:t xml:space="preserve">Sehat, tanpa komorbid signifikan</w:t>
            </w:r>
          </w:p>
        </w:tc>
        <w:tc>
          <w:tcPr/>
          <w:p>
            <w:pPr>
              <w:pStyle w:val="Compact"/>
              <w:jc w:val="left"/>
            </w:pPr>
            <w:r>
              <w:t xml:space="preserve">Pemantauan pasif, edukasi mandiri</w:t>
            </w:r>
          </w:p>
        </w:tc>
      </w:tr>
      <w:tr>
        <w:tc>
          <w:tcPr/>
          <w:p>
            <w:pPr>
              <w:pStyle w:val="Compact"/>
              <w:jc w:val="left"/>
            </w:pPr>
            <w:r>
              <w:t xml:space="preserve">Risiko sedang</w:t>
            </w:r>
          </w:p>
        </w:tc>
        <w:tc>
          <w:tcPr/>
          <w:p>
            <w:pPr>
              <w:pStyle w:val="Compact"/>
              <w:jc w:val="left"/>
            </w:pPr>
            <w:r>
              <w:t xml:space="preserve">Hipertensi/DM terkontrol, usia &gt;60 tahun</w:t>
            </w:r>
          </w:p>
        </w:tc>
        <w:tc>
          <w:tcPr/>
          <w:p>
            <w:pPr>
              <w:pStyle w:val="Compact"/>
              <w:jc w:val="left"/>
            </w:pPr>
            <w:r>
              <w:t xml:space="preserve">Pemantauan harian tanda vital</w:t>
            </w:r>
          </w:p>
        </w:tc>
      </w:tr>
      <w:tr>
        <w:tc>
          <w:tcPr/>
          <w:p>
            <w:pPr>
              <w:pStyle w:val="Compact"/>
              <w:jc w:val="left"/>
            </w:pPr>
            <w:r>
              <w:t xml:space="preserve">Risiko tinggi</w:t>
            </w:r>
          </w:p>
        </w:tc>
        <w:tc>
          <w:tcPr/>
          <w:p>
            <w:pPr>
              <w:pStyle w:val="Compact"/>
              <w:jc w:val="left"/>
            </w:pPr>
            <w:r>
              <w:t xml:space="preserve">Penyakit jantung, riwayat stroke, DM tidak stabil</w:t>
            </w:r>
          </w:p>
        </w:tc>
        <w:tc>
          <w:tcPr/>
          <w:p>
            <w:pPr>
              <w:pStyle w:val="Compact"/>
              <w:jc w:val="left"/>
            </w:pPr>
            <w:r>
              <w:t xml:space="preserve">Pemantauan 2x sehari, akses cepat obat darurat</w:t>
            </w:r>
          </w:p>
        </w:tc>
      </w:tr>
      <w:tr>
        <w:tc>
          <w:tcPr/>
          <w:p>
            <w:pPr>
              <w:pStyle w:val="Compact"/>
              <w:jc w:val="left"/>
            </w:pPr>
            <w:r>
              <w:t xml:space="preserve">Risiko sangat tinggi (pendampingan khusus)</w:t>
            </w:r>
          </w:p>
        </w:tc>
        <w:tc>
          <w:tcPr/>
          <w:p>
            <w:pPr>
              <w:pStyle w:val="Compact"/>
              <w:jc w:val="left"/>
            </w:pPr>
            <w:r>
              <w:t xml:space="preserve">Ketergantungan kursi roda, gangguan kognitif berat</w:t>
            </w:r>
          </w:p>
        </w:tc>
        <w:tc>
          <w:tcPr/>
          <w:p>
            <w:pPr>
              <w:pStyle w:val="Compact"/>
              <w:jc w:val="left"/>
            </w:pPr>
            <w:r>
              <w:t xml:space="preserve">Pendampingan kontinu, koordinasi dengan keluarga/pembimbing</w:t>
            </w:r>
          </w:p>
        </w:tc>
      </w:tr>
    </w:tbl>
    <w:bookmarkEnd w:id="33"/>
    <w:bookmarkStart w:id="34" w:name="dokumentasi-manifest-risiko-kloter"/>
    <w:p>
      <w:pPr>
        <w:pStyle w:val="Heading2"/>
      </w:pPr>
      <w:r>
        <w:t xml:space="preserve">2.4 Dokumentasi Manifest Risiko Kloter</w:t>
      </w:r>
    </w:p>
    <w:p>
      <w:pPr>
        <w:pStyle w:val="FirstParagraph"/>
      </w:pPr>
      <w:r>
        <w:t xml:space="preserve">Dokumen kerja yang cepat diakses adalah selisih antara</w:t>
      </w:r>
      <w:r>
        <w:t xml:space="preserve"> </w:t>
      </w:r>
      <w:r>
        <w:t xml:space="preserve">“</w:t>
      </w:r>
      <w:r>
        <w:t xml:space="preserve">mencari-cari riwayat penyakit</w:t>
      </w:r>
      <w:r>
        <w:t xml:space="preserve">”</w:t>
      </w:r>
      <w:r>
        <w:t xml:space="preserve"> </w:t>
      </w:r>
      <w:r>
        <w:t xml:space="preserve">dan</w:t>
      </w:r>
      <w:r>
        <w:t xml:space="preserve"> </w:t>
      </w:r>
      <w:r>
        <w:t xml:space="preserve">“</w:t>
      </w:r>
      <w:r>
        <w:t xml:space="preserve">langsung bertindak</w:t>
      </w:r>
      <w:r>
        <w:t xml:space="preserve">”</w:t>
      </w:r>
      <w:r>
        <w:t xml:space="preserve"> </w:t>
      </w:r>
      <w:r>
        <w:t xml:space="preserve">saat kegawatan terjadi dalam hitungan menit.</w:t>
      </w:r>
    </w:p>
    <w:p>
      <w:pPr>
        <w:pStyle w:val="BodyText"/>
      </w:pPr>
      <w:r>
        <w:t xml:space="preserve">Setiap dokter kloter dianjurkan menyusun manifest risiko sendiri sejak hari pertama, terpisah dari data SISKOHAT resmi, sebagai alat kerja harian. Manifest ini memuat nama, nomor kloter, kategori risiko, obat rutin, dan kontak keluarga/pembimbing kelompok. Dokumen kerja ini mempercepat pengambilan keputusan saat kedaruratan karena riwayat penyakit dapat diakses dalam hitungan detik, tanpa harus mencari berkas SISKOHAT yang mungkin tidak selalu tersedia secara real-time di lapangan.</w:t>
      </w:r>
    </w:p>
    <w:p>
      <w:pPr>
        <w:pStyle w:val="BodyText"/>
      </w:pPr>
      <w:r>
        <w:rPr>
          <w:iCs/>
          <w:i/>
        </w:rPr>
        <w:t xml:space="preserve">Ilustrasi:</w:t>
      </w:r>
      <w:r>
        <w:t xml:space="preserve"> </w:t>
      </w:r>
      <w:r>
        <w:t xml:space="preserve">Saat seorang jemaah kolaps di area tawaf, perawat kloter yang mendampingi langsung membuka manifest risiko di ponselnya dan dalam hitungan detik mengetahui bahwa jemaah tersebut memiliki riwayat penyakit jantung koroner — informasi yang langsung mengubah prioritas penanganan di lokasi.</w:t>
      </w:r>
    </w:p>
    <w:bookmarkEnd w:id="34"/>
    <w:bookmarkStart w:id="35" w:name="Xd278a5768b2c8ef7a14e6c4212b56bceee6386c"/>
    <w:p>
      <w:pPr>
        <w:pStyle w:val="Heading2"/>
      </w:pPr>
      <w:r>
        <w:t xml:space="preserve">2.5 Interaksi dengan Manasik Kesehatan Pra-Keberangkatan</w:t>
      </w:r>
    </w:p>
    <w:p>
      <w:pPr>
        <w:pStyle w:val="FirstParagraph"/>
      </w:pPr>
      <w:r>
        <w:t xml:space="preserve">Berasumsi seluruh jemaah memiliki pemahaman kesehatan yang sama adalah kesalahan yang mudah dihindari hanya dengan satu pertanyaan sederhana di awal kontak.</w:t>
      </w:r>
    </w:p>
    <w:p>
      <w:pPr>
        <w:pStyle w:val="BodyText"/>
      </w:pPr>
      <w:r>
        <w:t xml:space="preserve">Jemaah yang telah mengikuti manasik kesehatan (Lapisan 1 ekosistem buku ini) idealnya sudah memahami tanda bahaya dasar dan pengelolaan obat kronik sederhana. Dokter kloter perlu memverifikasi pemahaman ini saat kontak pertama, bukan berasumsi seluruh jemaah memiliki tingkat literasi kesehatan yang sama. Pertanyaan sederhana seperti</w:t>
      </w:r>
      <w:r>
        <w:t xml:space="preserve"> </w:t>
      </w:r>
      <w:r>
        <w:t xml:space="preserve">“</w:t>
      </w:r>
      <w:r>
        <w:t xml:space="preserve">Bagaimana cara Bapak/Ibu minum obat tekanan darah selama di sini?</w:t>
      </w:r>
      <w:r>
        <w:t xml:space="preserve">”</w:t>
      </w:r>
      <w:r>
        <w:t xml:space="preserve"> </w:t>
      </w:r>
      <w:r>
        <w:t xml:space="preserve">dapat mengungkap kesenjangan pemahaman yang signifikan.</w:t>
      </w:r>
    </w:p>
    <w:bookmarkEnd w:id="35"/>
    <w:bookmarkStart w:id="36" w:name="Xd18f1c5b5324d70c74a90251744032ceb9a8ca2"/>
    <w:p>
      <w:pPr>
        <w:pStyle w:val="Heading2"/>
      </w:pPr>
      <w:r>
        <w:t xml:space="preserve">2.6 Menangani Perubahan Status Kesehatan Mendadak Setelah Embarkasi</w:t>
      </w:r>
    </w:p>
    <w:p>
      <w:pPr>
        <w:pStyle w:val="FirstParagraph"/>
      </w:pPr>
      <w:r>
        <w:t xml:space="preserve">Status istithaah yang telah ditetapkan bukan jaminan permanen — dokter kloter perlu memiliki rencana yang jelas ketika kondisi jemaah berubah signifikan setelah proses embarkasi selesai, bukan sekadar mencatatnya sebagai temuan insidental.</w:t>
      </w:r>
    </w:p>
    <w:p>
      <w:pPr>
        <w:pStyle w:val="BodyText"/>
      </w:pPr>
      <w:r>
        <w:t xml:space="preserve">Sepanjang perjalanan dan masa tinggal di Tanah Suci, kondisi jemaah risiko tinggi dapat berubah cukup bermakna untuk memerlukan peninjauan ulang rencana pemantauan — misalnya jemaah yang awalnya masuk kategori risiko sedang menunjukkan tanda perburukan komorbid, atau sebaliknya, jemaah yang tampak berisiko tinggi di awal justru menunjukkan stabilitas yang baik setelah beberapa hari. Dokter kloter perlu memperlakukan kategori risiko pada manifest sebagai dokumen hidup yang terus diperbarui, bukan penetapan sekali jadi di hari pertama. Perubahan kategori risiko idealnya didiskusikan singkat dengan tim (perawat kloter) agar seluruh anggota tim memiliki pemahaman yang sama mengenai prioritas pemantauan terkini.</w:t>
      </w:r>
    </w:p>
    <w:p>
      <w:pPr>
        <w:pStyle w:val="BodyText"/>
      </w:pPr>
      <w:r>
        <w:t xml:space="preserve">Ketika ditemukan perburukan yang signifikan, dokter kloter perlu mempertimbangkan apakah jemaah tersebut memerlukan pendampingan tambahan (kaitkan dengan konsep case management pada B4 Bab 7) atau bahkan evaluasi ulang kemampuannya melanjutkan sisa rangkaian ibadah — keputusan yang idealnya dikonsultasikan dengan KKHI Sektor, bukan diputuskan sepihak oleh dokter kloter semata mengingat implikasinya yang besar bagi jemaah dan keluarganya.</w:t>
      </w:r>
    </w:p>
    <w:p>
      <w:pPr>
        <w:pStyle w:val="BodyText"/>
      </w:pPr>
      <w:r>
        <w:t xml:space="preserve">Perubahan status ini juga perlu dikomunikasikan secara halus kepada jemaah dan keluarganya, mengingat penurunan kategori risiko dapat menimbulkan kekhawatiran berlebihan bila disampaikan tanpa konteks yang tepat. Dokter kloter dianjurkan menjelaskan alasan perubahan pemantauan sebagai bentuk kehati-hatian tambahan demi keamanan jemaah, bukan sebagai vonis bahwa kondisi jemaah tersebut memburuk secara dramatis — pendekatan komunikasi yang menenangkan namun tetap jujur, konsisten dengan prinsip etik yang dibahas pada Bab 10.</w:t>
      </w:r>
    </w:p>
    <w:p>
      <w:pPr>
        <w:pStyle w:val="BodyText"/>
      </w:pPr>
      <w:r>
        <w:t xml:space="preserve">Sebaliknya, jemaah yang kategorinya diturunkan karena kondisi terbukti stabil juga perlu diberi tahu secara jelas, agar mereka tidak merasa</w:t>
      </w:r>
      <w:r>
        <w:t xml:space="preserve"> </w:t>
      </w:r>
      <w:r>
        <w:t xml:space="preserve">“</w:t>
      </w:r>
      <w:r>
        <w:t xml:space="preserve">ditinggalkan</w:t>
      </w:r>
      <w:r>
        <w:t xml:space="preserve">”</w:t>
      </w:r>
      <w:r>
        <w:t xml:space="preserve"> </w:t>
      </w:r>
      <w:r>
        <w:t xml:space="preserve">atau kurang diperhatikan dibandingkan sebelumnya. Transparansi mengenai alasan setiap perubahan kategori risiko membantu menjaga hubungan kepercayaan yang telah dibangun sejak kontak pertama (lihat Bab 1), sekaligus memastikan jemaah tetap merasa diperhatikan meski frekuensi pemantauan formalnya berkurang.</w:t>
      </w:r>
    </w:p>
    <w:p>
      <w:pPr>
        <w:pStyle w:val="BodyText"/>
      </w:pPr>
      <w:r>
        <w:rPr>
          <w:iCs/>
          <w:i/>
        </w:rPr>
        <w:t xml:space="preserve">Ilustrasi:</w:t>
      </w:r>
      <w:r>
        <w:t xml:space="preserve"> </w:t>
      </w:r>
      <w:r>
        <w:t xml:space="preserve">Seorang jemaah yang saat embarkasi masuk kategori risiko sedang mulai menunjukkan tanda sesak yang memberat secara bertahap pada hari ke-8. Karena dokter kloter memperlakukan manifest risiko sebagai dokumen yang terus diperbarui, ia menaikkan kategori jemaah tersebut menjadi risiko tinggi dan mulai menerapkan pemantauan dua kali sehari — jauh sebelum kondisi tersebut berkembang menjadi kegawatan yang memerlukan rujukan darurat.</w:t>
      </w:r>
    </w:p>
    <w:bookmarkEnd w:id="36"/>
    <w:bookmarkStart w:id="37" w:name="checklist-tindakan-bab-2"/>
    <w:p>
      <w:pPr>
        <w:pStyle w:val="Heading2"/>
      </w:pPr>
      <w:r>
        <w:t xml:space="preserve">Checklist Tindakan Bab 2</w:t>
      </w:r>
    </w:p>
    <w:p>
      <w:pPr>
        <w:numPr>
          <w:ilvl w:val="0"/>
          <w:numId w:val="1005"/>
        </w:numPr>
        <w:pStyle w:val="Compact"/>
      </w:pPr>
      <w:r>
        <w:t xml:space="preserve">☐ Meninjau seluruh berkas istithaah jemaah kategori risiko tinggi sebelum embarkasi.</w:t>
      </w:r>
    </w:p>
    <w:p>
      <w:pPr>
        <w:numPr>
          <w:ilvl w:val="0"/>
          <w:numId w:val="1005"/>
        </w:numPr>
        <w:pStyle w:val="Compact"/>
      </w:pPr>
      <w:r>
        <w:t xml:space="preserve">☐ Menyusun manifest risiko kloter yang mudah diakses di lapangan.</w:t>
      </w:r>
    </w:p>
    <w:p>
      <w:pPr>
        <w:numPr>
          <w:ilvl w:val="0"/>
          <w:numId w:val="1005"/>
        </w:numPr>
        <w:pStyle w:val="Compact"/>
      </w:pPr>
      <w:r>
        <w:t xml:space="preserve">☐ Melakukan verifikasi tanda vital dan wawancara singkat saat embarkasi.</w:t>
      </w:r>
    </w:p>
    <w:p>
      <w:pPr>
        <w:numPr>
          <w:ilvl w:val="0"/>
          <w:numId w:val="1005"/>
        </w:numPr>
        <w:pStyle w:val="Compact"/>
      </w:pPr>
      <w:r>
        <w:t xml:space="preserve">☐ Mengidentifikasi jemaah yang memerlukan pendampingan khusus dan mengoordinasikan dengan keluarga/pembimbing.</w:t>
      </w:r>
    </w:p>
    <w:p>
      <w:pPr>
        <w:numPr>
          <w:ilvl w:val="0"/>
          <w:numId w:val="1005"/>
        </w:numPr>
        <w:pStyle w:val="Compact"/>
      </w:pPr>
      <w:r>
        <w:t xml:space="preserve">☐ Melakukan cek cepat pemahaman jemaah terhadap pengelolaan obat kronik mandiri.</w:t>
      </w:r>
    </w:p>
    <w:bookmarkEnd w:id="37"/>
    <w:bookmarkEnd w:id="38"/>
    <w:bookmarkStart w:id="47" w:name="Xebdb1b51d174f64f73b763fa2ee348a837da87b"/>
    <w:p>
      <w:pPr>
        <w:pStyle w:val="Heading1"/>
      </w:pPr>
      <w:r>
        <w:t xml:space="preserve">Bab 3. Tatalaksana Kedaruratan Panas: Heat Stroke dan Heat Exhaustion Lapangan</w:t>
      </w:r>
    </w:p>
    <w:bookmarkStart w:id="39" w:name="X3a42d996f52d0afe6d13c32959313d0fa70f245"/>
    <w:p>
      <w:pPr>
        <w:pStyle w:val="Heading2"/>
      </w:pPr>
      <w:r>
        <w:t xml:space="preserve">3.1 Mengapa Kedaruratan Panas Menjadi Kompetensi Prioritas</w:t>
      </w:r>
    </w:p>
    <w:p>
      <w:pPr>
        <w:pStyle w:val="FirstParagraph"/>
      </w:pPr>
      <w:r>
        <w:t xml:space="preserve">Dari seluruh kompetensi dalam buku ini, penanganan kedaruratan panas adalah salah satu yang paling menentukan hidup-mati jemaah dalam hitungan menit — kompetensi ini harus dikuasai sampai tingkat refleks, bukan sekadar dipahami secara teori.</w:t>
      </w:r>
    </w:p>
    <w:p>
      <w:pPr>
        <w:pStyle w:val="BodyText"/>
      </w:pPr>
      <w:r>
        <w:t xml:space="preserve">Kedaruratan panas adalah penyebab kesakitan dan kematian akut tertinggi pada musim haji, terutama saat puncak ibadah bertepatan dengan suhu udara ekstrem dan aktivitas fisik tinggi (tawaf, sai, wukuf). Fisiologi termoregulasi dan mekanisme heat stroke telah dibahas di Modul Inti (D1); bab ini berfokus pada protokol tindakan lapangan yang harus dikuasai dokter kloter sampai tingkat refleks, karena kecepatan penanganan heat stroke secara langsung menentukan prognosis.</w:t>
      </w:r>
    </w:p>
    <w:bookmarkEnd w:id="39"/>
    <w:bookmarkStart w:id="40" w:name="Xb317a3295f66366aad77b1d7b92bdbff4027b83"/>
    <w:p>
      <w:pPr>
        <w:pStyle w:val="Heading2"/>
      </w:pPr>
      <w:r>
        <w:t xml:space="preserve">3.2 Membedakan Heat Exhaustion dan Heat Stroke di Lapangan</w:t>
      </w:r>
    </w:p>
    <w:p>
      <w:pPr>
        <w:pStyle w:val="FirstParagraph"/>
      </w:pPr>
      <w:r>
        <w:t xml:space="preserve">Kesalahan mengenali heat stroke sebagai</w:t>
      </w:r>
      <w:r>
        <w:t xml:space="preserve"> </w:t>
      </w:r>
      <w:r>
        <w:t xml:space="preserve">“</w:t>
      </w:r>
      <w:r>
        <w:t xml:space="preserve">kelelahan biasa</w:t>
      </w:r>
      <w:r>
        <w:t xml:space="preserve">”</w:t>
      </w:r>
      <w:r>
        <w:t xml:space="preserve"> </w:t>
      </w:r>
      <w:r>
        <w:t xml:space="preserve">adalah kesalahan tunggal yang paling sering berujung fatal di lapangan haji — membedakan keduanya secara cepat adalah keterampilan yang menyelamatkan nyawa.</w:t>
      </w:r>
    </w:p>
    <w:p>
      <w:pPr>
        <w:pStyle w:val="BodyText"/>
      </w:pPr>
      <w:r>
        <w:t xml:space="preserve">Perbedaan klinis utama yang menentukan jalur tatalaksana adalah status kesadaran dan suhu inti tubuh. Heat exhaustion umumnya tampil dengan kelelahan, pusing, berkeringat banyak, dan kesadaran masih baik. Heat stroke ditandai gangguan kesadaran (disorientasi, agitasi, hingga koma) dengan suhu tubuh sangat tinggi dan sering disertai kulit kering karena kegagalan mekanisme berkeringat — meskipun pada heat stroke akibat aktivitas fisik (exertional heat stroke), kulit dapat tetap basah.</w:t>
      </w:r>
    </w:p>
    <w:p>
      <w:pPr>
        <w:pStyle w:val="BodyText"/>
      </w:pPr>
      <w:r>
        <w:rPr>
          <w:iCs/>
          <w:i/>
        </w:rPr>
        <w:t xml:space="preserve">Ilustrasi:</w:t>
      </w:r>
      <w:r>
        <w:t xml:space="preserve"> </w:t>
      </w:r>
      <w:r>
        <w:t xml:space="preserve">Seorang jemaah tampak</w:t>
      </w:r>
      <w:r>
        <w:t xml:space="preserve"> </w:t>
      </w:r>
      <w:r>
        <w:t xml:space="preserve">“</w:t>
      </w:r>
      <w:r>
        <w:t xml:space="preserve">hanya lelah dan linglung</w:t>
      </w:r>
      <w:r>
        <w:t xml:space="preserve">”</w:t>
      </w:r>
      <w:r>
        <w:t xml:space="preserve"> </w:t>
      </w:r>
      <w:r>
        <w:t xml:space="preserve">sepulang tawaf, duduk sendiri sambil menyandar. Rekan sekloternya mengira ia sekadar mengantuk. Dokter kloter yang waspada segera mengecek kesadarannya dengan bertanya nama dan tanggal — ternyata jemaah tersebut disorientasi, tanda bahaya heat stroke yang nyaris terlewat karena dianggap</w:t>
      </w:r>
      <w:r>
        <w:t xml:space="preserve"> </w:t>
      </w:r>
      <w:r>
        <w:t xml:space="preserve">“</w:t>
      </w:r>
      <w:r>
        <w:t xml:space="preserve">kelelahan biasa</w:t>
      </w:r>
      <w:r>
        <w:t xml:space="preserve">”</w:t>
      </w:r>
      <w:r>
        <w:t xml:space="preserve">.</w:t>
      </w:r>
    </w:p>
    <w:bookmarkEnd w:id="40"/>
    <w:bookmarkStart w:id="41" w:name="X4db9a057fbec0af6df46921f46dacdebbfafe58"/>
    <w:p>
      <w:pPr>
        <w:pStyle w:val="Heading2"/>
      </w:pPr>
      <w:r>
        <w:t xml:space="preserve">3.3 Algoritma Penanganan Kedaruratan Panas Lapangan</w:t>
      </w:r>
    </w:p>
    <w:p>
      <w:pPr>
        <w:pStyle w:val="FirstParagraph"/>
      </w:pPr>
      <w:r>
        <w:rPr>
          <w:bCs/>
          <w:b/>
        </w:rPr>
        <w:t xml:space="preserve">Algoritma 3.1 — Triase dan Tatalaksana Awal Kedaruratan Panas</w:t>
      </w:r>
    </w:p>
    <w:p>
      <w:pPr>
        <w:numPr>
          <w:ilvl w:val="0"/>
          <w:numId w:val="1006"/>
        </w:numPr>
        <w:pStyle w:val="Compact"/>
      </w:pPr>
      <w:r>
        <w:t xml:space="preserve">Pindahkan jemaah ke tempat teduh/ber-AC sesegera mungkin; hentikan aktivitas fisik.</w:t>
      </w:r>
    </w:p>
    <w:p>
      <w:pPr>
        <w:numPr>
          <w:ilvl w:val="0"/>
          <w:numId w:val="1006"/>
        </w:numPr>
        <w:pStyle w:val="Compact"/>
      </w:pPr>
      <w:r>
        <w:t xml:space="preserve">Nilai status kesadaran (skala AVPU) dan ukur suhu tubuh bila memungkinkan.</w:t>
      </w:r>
    </w:p>
    <w:p>
      <w:pPr>
        <w:numPr>
          <w:ilvl w:val="0"/>
          <w:numId w:val="1006"/>
        </w:numPr>
        <w:pStyle w:val="Compact"/>
      </w:pPr>
      <w:r>
        <w:t xml:space="preserve">Bila kesadaran baik dan suhu tidak sangat tinggi → klasifikasikan sebagai heat exhaustion: baringkan, buka pakaian berlebih, rehidrasi oral</w:t>
      </w:r>
      <w:r>
        <w:t xml:space="preserve"> </w:t>
      </w:r>
      <w:r>
        <w:rPr>
          <w:bCs/>
          <w:b/>
        </w:rPr>
        <w:t xml:space="preserve">[PROTOKOL: rujuk pedoman resmi Kemenkes/IDI untuk jenis dan volume cairan rehidrasi]</w:t>
      </w:r>
      <w:r>
        <w:t xml:space="preserve">, pantau ketat 30–60 menit.</w:t>
      </w:r>
    </w:p>
    <w:p>
      <w:pPr>
        <w:numPr>
          <w:ilvl w:val="0"/>
          <w:numId w:val="1006"/>
        </w:numPr>
        <w:pStyle w:val="Compact"/>
      </w:pPr>
      <w:r>
        <w:t xml:space="preserve">Bila kesadaran menurun dan/atau suhu sangat tinggi → klasifikasikan sebagai heat stroke: mulai pendinginan aktif segera (lihat 3.4), amankan jalan napas, pasang akses intravena bila tersedia</w:t>
      </w:r>
      <w:r>
        <w:t xml:space="preserve"> </w:t>
      </w:r>
      <w:r>
        <w:rPr>
          <w:bCs/>
          <w:b/>
        </w:rPr>
        <w:t xml:space="preserve">[PROTOKOL: rujuk pedoman resusitasi cairan resmi]</w:t>
      </w:r>
      <w:r>
        <w:t xml:space="preserve">, siapkan rujukan emergensi ke KKHI Sektor/rumah sakit rujukan tanpa penundaan.</w:t>
      </w:r>
    </w:p>
    <w:p>
      <w:pPr>
        <w:numPr>
          <w:ilvl w:val="0"/>
          <w:numId w:val="1006"/>
        </w:numPr>
        <w:pStyle w:val="Compact"/>
      </w:pPr>
      <w:r>
        <w:t xml:space="preserve">Dokumentasikan waktu onset, suhu awal, tindakan pendinginan, dan waktu rujukan.</w:t>
      </w:r>
    </w:p>
    <w:bookmarkEnd w:id="41"/>
    <w:bookmarkStart w:id="42" w:name="prinsip-pendinginan-cepat-rapid-cooling"/>
    <w:p>
      <w:pPr>
        <w:pStyle w:val="Heading2"/>
      </w:pPr>
      <w:r>
        <w:t xml:space="preserve">3.4 Prinsip Pendinginan Cepat (Rapid Cooling)</w:t>
      </w:r>
    </w:p>
    <w:p>
      <w:pPr>
        <w:pStyle w:val="FirstParagraph"/>
      </w:pPr>
      <w:r>
        <w:t xml:space="preserve">Setiap menit yang terbuang menunggu kendaraan rujukan sebelum mulai mendinginkan pasien adalah menit yang memperberat kerusakan organ — prinsip ini harus tertanam sebagai refleks pertama, bukan pilihan kedua.</w:t>
      </w:r>
    </w:p>
    <w:p>
      <w:pPr>
        <w:pStyle w:val="BodyText"/>
      </w:pPr>
      <w:r>
        <w:t xml:space="preserve">Prinsip dasar tatalaksana heat stroke adalah</w:t>
      </w:r>
      <w:r>
        <w:t xml:space="preserve"> </w:t>
      </w:r>
      <w:r>
        <w:t xml:space="preserve">“</w:t>
      </w:r>
      <w:r>
        <w:t xml:space="preserve">cool first, transport second</w:t>
      </w:r>
      <w:r>
        <w:t xml:space="preserve">”</w:t>
      </w:r>
      <w:r>
        <w:t xml:space="preserve"> </w:t>
      </w:r>
      <w:r>
        <w:t xml:space="preserve">— pendinginan aktif harus dimulai di tempat kejadian, tidak ditunda hingga tiba di fasilitas rujukan, karena kerusakan organ berbanding lurus dengan durasi hipertermia. Metode pendinginan lapangan yang paling praktis untuk kondisi sumber daya terbatas mencakup pembasahan tubuh dengan air disertai pengipasan aktif untuk mempercepat evaporasi, serta kompres es pada area leher, ketiak, dan lipat paha di mana pembuluh darah besar berada dekat permukaan kulit. Target dan kecepatan penurunan suhu, serta ambang batas penghentian pendinginan aktif, mengikuti</w:t>
      </w:r>
      <w:r>
        <w:t xml:space="preserve"> </w:t>
      </w:r>
      <w:r>
        <w:rPr>
          <w:bCs/>
          <w:b/>
        </w:rPr>
        <w:t xml:space="preserve">[PROTOKOL: rujuk pedoman klinis resmi kegawatdaruratan panas yang berlaku]</w:t>
      </w:r>
      <w:r>
        <w:t xml:space="preserve">.</w:t>
      </w:r>
    </w:p>
    <w:p>
      <w:pPr>
        <w:pStyle w:val="BodyText"/>
      </w:pPr>
      <w:r>
        <w:rPr>
          <w:iCs/>
          <w:i/>
        </w:rPr>
        <w:t xml:space="preserve">Ilustrasi:</w:t>
      </w:r>
      <w:r>
        <w:t xml:space="preserve"> </w:t>
      </w:r>
      <w:r>
        <w:t xml:space="preserve">Saat seorang jemaah ditemukan tidak sadar dengan kulit panas kering di tengah area sai, tim kloter tidak menunggu ambulans datang — mereka segera membasahi tubuh jemaah dengan air botol yang tersedia dan mengipasinya dengan kain, sambil tetap mengaktifkan jalur rujukan secara paralel.</w:t>
      </w:r>
    </w:p>
    <w:bookmarkEnd w:id="42"/>
    <w:bookmarkStart w:id="43" w:name="X05ce112c42af48d8e5a0ac8ebb6e0016cec843a"/>
    <w:p>
      <w:pPr>
        <w:pStyle w:val="Heading2"/>
      </w:pPr>
      <w:r>
        <w:t xml:space="preserve">3.5 Tabel Perbandingan Heat Exhaustion vs Heat Stroke</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Aspek</w:t>
            </w:r>
          </w:p>
        </w:tc>
        <w:tc>
          <w:tcPr/>
          <w:p>
            <w:pPr>
              <w:pStyle w:val="Compact"/>
              <w:jc w:val="left"/>
            </w:pPr>
            <w:r>
              <w:t xml:space="preserve">Heat Exhaustion</w:t>
            </w:r>
          </w:p>
        </w:tc>
        <w:tc>
          <w:tcPr/>
          <w:p>
            <w:pPr>
              <w:pStyle w:val="Compact"/>
              <w:jc w:val="left"/>
            </w:pPr>
            <w:r>
              <w:t xml:space="preserve">Heat Stroke</w:t>
            </w:r>
          </w:p>
        </w:tc>
      </w:tr>
      <w:tr>
        <w:tc>
          <w:tcPr/>
          <w:p>
            <w:pPr>
              <w:pStyle w:val="Compact"/>
              <w:jc w:val="left"/>
            </w:pPr>
            <w:r>
              <w:t xml:space="preserve">Kesadaran</w:t>
            </w:r>
          </w:p>
        </w:tc>
        <w:tc>
          <w:tcPr/>
          <w:p>
            <w:pPr>
              <w:pStyle w:val="Compact"/>
              <w:jc w:val="left"/>
            </w:pPr>
            <w:r>
              <w:t xml:space="preserve">Baik, dapat mengeluh pusing/lemas</w:t>
            </w:r>
          </w:p>
        </w:tc>
        <w:tc>
          <w:tcPr/>
          <w:p>
            <w:pPr>
              <w:pStyle w:val="Compact"/>
              <w:jc w:val="left"/>
            </w:pPr>
            <w:r>
              <w:t xml:space="preserve">Terganggu — disorientasi hingga koma</w:t>
            </w:r>
          </w:p>
        </w:tc>
      </w:tr>
      <w:tr>
        <w:tc>
          <w:tcPr/>
          <w:p>
            <w:pPr>
              <w:pStyle w:val="Compact"/>
              <w:jc w:val="left"/>
            </w:pPr>
            <w:r>
              <w:t xml:space="preserve">Kulit</w:t>
            </w:r>
          </w:p>
        </w:tc>
        <w:tc>
          <w:tcPr/>
          <w:p>
            <w:pPr>
              <w:pStyle w:val="Compact"/>
              <w:jc w:val="left"/>
            </w:pPr>
            <w:r>
              <w:t xml:space="preserve">Basah, pucat</w:t>
            </w:r>
          </w:p>
        </w:tc>
        <w:tc>
          <w:tcPr/>
          <w:p>
            <w:pPr>
              <w:pStyle w:val="Compact"/>
              <w:jc w:val="left"/>
            </w:pPr>
            <w:r>
              <w:t xml:space="preserve">Bervariasi; dapat basah pada exertional heat stroke</w:t>
            </w:r>
          </w:p>
        </w:tc>
      </w:tr>
      <w:tr>
        <w:tc>
          <w:tcPr/>
          <w:p>
            <w:pPr>
              <w:pStyle w:val="Compact"/>
              <w:jc w:val="left"/>
            </w:pPr>
            <w:r>
              <w:t xml:space="preserve">Tindakan Utama</w:t>
            </w:r>
          </w:p>
        </w:tc>
        <w:tc>
          <w:tcPr/>
          <w:p>
            <w:pPr>
              <w:pStyle w:val="Compact"/>
              <w:jc w:val="left"/>
            </w:pPr>
            <w:r>
              <w:t xml:space="preserve">Istirahat, rehidrasi oral, observasi</w:t>
            </w:r>
          </w:p>
        </w:tc>
        <w:tc>
          <w:tcPr/>
          <w:p>
            <w:pPr>
              <w:pStyle w:val="Compact"/>
              <w:jc w:val="left"/>
            </w:pPr>
            <w:r>
              <w:t xml:space="preserve">Pendinginan aktif segera + rujukan emergensi</w:t>
            </w:r>
          </w:p>
        </w:tc>
      </w:tr>
      <w:tr>
        <w:tc>
          <w:tcPr/>
          <w:p>
            <w:pPr>
              <w:pStyle w:val="Compact"/>
              <w:jc w:val="left"/>
            </w:pPr>
            <w:r>
              <w:t xml:space="preserve">Urgensi Rujukan</w:t>
            </w:r>
          </w:p>
        </w:tc>
        <w:tc>
          <w:tcPr/>
          <w:p>
            <w:pPr>
              <w:pStyle w:val="Compact"/>
              <w:jc w:val="left"/>
            </w:pPr>
            <w:r>
              <w:t xml:space="preserve">Observasi lapangan, rujuk bila memburuk</w:t>
            </w:r>
          </w:p>
        </w:tc>
        <w:tc>
          <w:tcPr/>
          <w:p>
            <w:pPr>
              <w:pStyle w:val="Compact"/>
              <w:jc w:val="left"/>
            </w:pPr>
            <w:r>
              <w:t xml:space="preserve">Rujukan emergensi segera setelah stabilisasi awal</w:t>
            </w:r>
          </w:p>
        </w:tc>
      </w:tr>
    </w:tbl>
    <w:bookmarkEnd w:id="43"/>
    <w:bookmarkStart w:id="44" w:name="kesalahan-umum-yang-harus-dihindari"/>
    <w:p>
      <w:pPr>
        <w:pStyle w:val="Heading2"/>
      </w:pPr>
      <w:r>
        <w:t xml:space="preserve">3.6 Kesalahan Umum yang Harus Dihindari</w:t>
      </w:r>
    </w:p>
    <w:p>
      <w:pPr>
        <w:pStyle w:val="FirstParagraph"/>
      </w:pPr>
      <w:r>
        <w:t xml:space="preserve">Belajar dari kesalahan berulang musim-musim sebelumnya jauh lebih murah biayanya dibandingkan mengulanginya sendiri di lapangan.</w:t>
      </w:r>
    </w:p>
    <w:p>
      <w:pPr>
        <w:pStyle w:val="BodyText"/>
      </w:pPr>
      <w:r>
        <w:t xml:space="preserve">Beberapa kesalahan lapangan yang berulang dilaporkan pada evaluasi musim haji sebelumnya: menunda pendinginan aktif karena menunggu kendaraan rujukan tiba, memberikan cairan oral pada pasien dengan kesadaran menurun (berisiko aspirasi), serta tidak mendokumentasikan waktu onset gejala sehingga menyulitkan evaluasi di fasilitas rujukan. Dokter kloter perlu melatih tim (perawat, kader kloter) untuk mengenali tanda bahaya awal sehingga pendinginan dapat dimulai bahkan sebelum dokter tiba di lokasi.</w:t>
      </w:r>
    </w:p>
    <w:bookmarkEnd w:id="44"/>
    <w:bookmarkStart w:id="45" w:name="X6a1bcaa266b30d2d6eabb31e23aed1ab2505a8b"/>
    <w:p>
      <w:pPr>
        <w:pStyle w:val="Heading2"/>
      </w:pPr>
      <w:r>
        <w:t xml:space="preserve">3.7 Pencegahan Kedaruratan Panas melalui Edukasi Proaktif</w:t>
      </w:r>
    </w:p>
    <w:p>
      <w:pPr>
        <w:pStyle w:val="FirstParagraph"/>
      </w:pPr>
      <w:r>
        <w:t xml:space="preserve">Kasus heat stroke yang berhasil dicegah tidak pernah tercatat sebagai</w:t>
      </w:r>
      <w:r>
        <w:t xml:space="preserve"> </w:t>
      </w:r>
      <w:r>
        <w:t xml:space="preserve">“</w:t>
      </w:r>
      <w:r>
        <w:t xml:space="preserve">keberhasilan</w:t>
      </w:r>
      <w:r>
        <w:t xml:space="preserve">”</w:t>
      </w:r>
      <w:r>
        <w:t xml:space="preserve"> </w:t>
      </w:r>
      <w:r>
        <w:t xml:space="preserve">di laporan manapun — namun itulah justru ukuran sebenarnya dari kompetensi dokter kloter yang baik.</w:t>
      </w:r>
    </w:p>
    <w:p>
      <w:pPr>
        <w:pStyle w:val="BodyText"/>
      </w:pPr>
      <w:r>
        <w:t xml:space="preserve">Mengingat beratnya konsekuensi heat stroke, upaya pencegahan melalui edukasi proaktif memberikan nilai yang jauh lebih besar dibandingkan hanya menunggu dan menangani kasus yang sudah terjadi. Edukasi ini mencakup pengenalan pola aktivitas jemaah yang berisiko tinggi (aktivitas fisik berat pada jam-jam terpanas siang hari), pentingnya penggunaan pelindung fisik sederhana seperti payung dan penyemprot air pribadi, serta pengenalan tanda-tanda awal kelelahan panas pada diri sendiri sebelum berkembang menjadi kondisi yang lebih berat. Dokter kloter dapat menyampaikan edukasi ini secara efisien melalui briefing kelompok singkat sebelum jemaah berangkat menuju aktivitas ibadah pada jam-jam berisiko tinggi, alih-alih hanya mengandalkan edukasi individual yang menghabiskan lebih banyak waktu.</w:t>
      </w:r>
    </w:p>
    <w:p>
      <w:pPr>
        <w:pStyle w:val="BodyText"/>
      </w:pPr>
      <w:r>
        <w:t xml:space="preserve">Kerja sama dengan ketua kelompok dan pembimbing KBIHU juga penting dalam upaya pencegahan ini — mereka dapat membantu mengingatkan jemaah mengenai jadwal minum air dan penggunaan pelindung fisik di sela-sela kegiatan bimbingan ibadah, memperkuat pesan yang telah disampaikan dokter kloter tanpa menambah beban kerja tim kesehatan secara langsung.</w:t>
      </w:r>
    </w:p>
    <w:p>
      <w:pPr>
        <w:pStyle w:val="BodyText"/>
      </w:pPr>
      <w:r>
        <w:rPr>
          <w:iCs/>
          <w:i/>
        </w:rPr>
        <w:t xml:space="preserve">Ilustrasi:</w:t>
      </w:r>
      <w:r>
        <w:t xml:space="preserve"> </w:t>
      </w:r>
      <w:r>
        <w:t xml:space="preserve">Menjelang keberangkatan menuju aktivitas tawaf pada siang hari yang terik, dokter kloter menyempatkan diri memberi pengingat singkat kepada seluruh kelompok mengenai pentingnya membawa payung dan botol semprot air, serta mengenali tanda pusing sebagai sinyal untuk segera berteduh — sebuah investasi lima menit yang berpotensi mencegah beberapa kasus heat stroke sepanjang hari itu.</w:t>
      </w:r>
    </w:p>
    <w:p>
      <w:pPr>
        <w:pStyle w:val="BodyText"/>
      </w:pPr>
      <w:r>
        <w:t xml:space="preserve">Dokter kloter juga dapat memanfaatkan momen-momen singkat menjelang aktivitas ibadah padat sebagai kesempatan edukasi berulang, bukan hanya menyampaikannya satu kali di awal musim haji. Pengulangan pesan sederhana pada saat-saat yang relevan (misalnya tepat sebelum jemaah berangkat menuju aktivitas berisiko tinggi) jauh lebih efektif melekat dalam ingatan jemaah dibandingkan penyampaian panjang lebar yang hanya dilakukan sekali di awal.</w:t>
      </w:r>
    </w:p>
    <w:bookmarkEnd w:id="45"/>
    <w:bookmarkStart w:id="46" w:name="checklist-tindakan-bab-3"/>
    <w:p>
      <w:pPr>
        <w:pStyle w:val="Heading2"/>
      </w:pPr>
      <w:r>
        <w:t xml:space="preserve">Checklist Tindakan Bab 3</w:t>
      </w:r>
    </w:p>
    <w:p>
      <w:pPr>
        <w:numPr>
          <w:ilvl w:val="0"/>
          <w:numId w:val="1007"/>
        </w:numPr>
        <w:pStyle w:val="Compact"/>
      </w:pPr>
      <w:r>
        <w:t xml:space="preserve">☐ Mampu membedakan heat exhaustion dan heat stroke secara cepat di lapangan.</w:t>
      </w:r>
    </w:p>
    <w:p>
      <w:pPr>
        <w:numPr>
          <w:ilvl w:val="0"/>
          <w:numId w:val="1007"/>
        </w:numPr>
        <w:pStyle w:val="Compact"/>
      </w:pPr>
      <w:r>
        <w:t xml:space="preserve">☐ Menguasai teknik pendinginan aktif dengan sumber daya terbatas (air, kipas, es).</w:t>
      </w:r>
    </w:p>
    <w:p>
      <w:pPr>
        <w:numPr>
          <w:ilvl w:val="0"/>
          <w:numId w:val="1007"/>
        </w:numPr>
        <w:pStyle w:val="Compact"/>
      </w:pPr>
      <w:r>
        <w:t xml:space="preserve">☐ Memahami prinsip</w:t>
      </w:r>
      <w:r>
        <w:t xml:space="preserve"> </w:t>
      </w:r>
      <w:r>
        <w:t xml:space="preserve">“</w:t>
      </w:r>
      <w:r>
        <w:t xml:space="preserve">cool first, transport second</w:t>
      </w:r>
      <w:r>
        <w:t xml:space="preserve">”</w:t>
      </w:r>
      <w:r>
        <w:t xml:space="preserve">.</w:t>
      </w:r>
    </w:p>
    <w:p>
      <w:pPr>
        <w:numPr>
          <w:ilvl w:val="0"/>
          <w:numId w:val="1007"/>
        </w:numPr>
        <w:pStyle w:val="Compact"/>
      </w:pPr>
      <w:r>
        <w:t xml:space="preserve">☐ Menyiapkan jalur rujukan emergensi yang sudah diketahui sebelum kasus terjadi.</w:t>
      </w:r>
    </w:p>
    <w:p>
      <w:pPr>
        <w:numPr>
          <w:ilvl w:val="0"/>
          <w:numId w:val="1007"/>
        </w:numPr>
        <w:pStyle w:val="Compact"/>
      </w:pPr>
      <w:r>
        <w:t xml:space="preserve">☐ Melatih tim kloter mengenali tanda bahaya awal kedaruratan panas.</w:t>
      </w:r>
    </w:p>
    <w:p>
      <w:pPr>
        <w:numPr>
          <w:ilvl w:val="0"/>
          <w:numId w:val="1007"/>
        </w:numPr>
        <w:pStyle w:val="Compact"/>
      </w:pPr>
      <w:r>
        <w:t xml:space="preserve">☐ Mendokumentasikan setiap kasus kedaruratan panas secara lengkap (waktu, suhu, tindakan).</w:t>
      </w:r>
    </w:p>
    <w:bookmarkEnd w:id="46"/>
    <w:bookmarkEnd w:id="47"/>
    <w:bookmarkStart w:id="55" w:name="Xc06d57bf251504a91b40ce5432c06fa8e357050"/>
    <w:p>
      <w:pPr>
        <w:pStyle w:val="Heading1"/>
      </w:pPr>
      <w:r>
        <w:t xml:space="preserve">Bab 4. Kegawatan Kardiovaskular dan Respirasi pada Jemaah Lanjut Usia</w:t>
      </w:r>
    </w:p>
    <w:bookmarkStart w:id="48" w:name="X24c45336f030299f12ffc88669467bdf92e3adf"/>
    <w:p>
      <w:pPr>
        <w:pStyle w:val="Heading2"/>
      </w:pPr>
      <w:r>
        <w:t xml:space="preserve">4.1 Konteks Risiko Kardiorespirasi pada Populasi Jemaah</w:t>
      </w:r>
    </w:p>
    <w:p>
      <w:pPr>
        <w:pStyle w:val="FirstParagraph"/>
      </w:pPr>
      <w:r>
        <w:t xml:space="preserve">Memahami mengapa populasi ini istimewa berisiko membantu dokter kloter menjaga kewaspadaan tinggi bahkan pada jemaah yang tampak</w:t>
      </w:r>
      <w:r>
        <w:t xml:space="preserve"> </w:t>
      </w:r>
      <w:r>
        <w:t xml:space="preserve">“</w:t>
      </w:r>
      <w:r>
        <w:t xml:space="preserve">biasa saja</w:t>
      </w:r>
      <w:r>
        <w:t xml:space="preserve">”</w:t>
      </w:r>
      <w:r>
        <w:t xml:space="preserve"> </w:t>
      </w:r>
      <w:r>
        <w:t xml:space="preserve">di permukaan.</w:t>
      </w:r>
    </w:p>
    <w:p>
      <w:pPr>
        <w:pStyle w:val="BodyText"/>
      </w:pPr>
      <w:r>
        <w:t xml:space="preserve">Mayoritas jemaah haji Indonesia berusia lanjut dengan beban komorbid kardiovaskular dan respirasi yang tinggi. Kombinasi aktivitas fisik berat (tawaf, sai, perjalanan jauh berjalan kaki), suhu ekstrem, dehidrasi, dan kepadatan massa menciptakan beban fisiologis yang dapat memicu dekompensasi akut pada jemaah dengan penyakit jantung koroner, gagal jantung, atau penyakit paru obstruktif kronik (PPOK) yang sebelumnya stabil. Bab ini melengkapi buku B4 (Manajemen Komorbid pada Jemaah Lanjut Usia) dengan fokus pada pengenalan dan tatalaksana awal kegawatan akut di lapangan, bukan manajemen jangka panjang.</w:t>
      </w:r>
    </w:p>
    <w:bookmarkEnd w:id="48"/>
    <w:bookmarkStart w:id="49" w:name="X055e187d8c4a4e21320ddadf027d9323384ba8c"/>
    <w:p>
      <w:pPr>
        <w:pStyle w:val="Heading2"/>
      </w:pPr>
      <w:r>
        <w:t xml:space="preserve">4.2 Mengenali Tanda Bahaya Kardiovaskular Akut</w:t>
      </w:r>
    </w:p>
    <w:p>
      <w:pPr>
        <w:pStyle w:val="FirstParagraph"/>
      </w:pPr>
      <w:r>
        <w:t xml:space="preserve">Presentasi klasik yang diajarkan di bangku kuliah sering tidak muncul pada lansia dan penderita diabetes — mengandalkan gejala</w:t>
      </w:r>
      <w:r>
        <w:t xml:space="preserve"> </w:t>
      </w:r>
      <w:r>
        <w:t xml:space="preserve">“</w:t>
      </w:r>
      <w:r>
        <w:t xml:space="preserve">buku teks</w:t>
      </w:r>
      <w:r>
        <w:t xml:space="preserve">”</w:t>
      </w:r>
      <w:r>
        <w:t xml:space="preserve"> </w:t>
      </w:r>
      <w:r>
        <w:t xml:space="preserve">semata dapat membuat dokter kloter terlambat mengenali kegawatan yang sebenarnya sudah di depan mata.</w:t>
      </w:r>
    </w:p>
    <w:p>
      <w:pPr>
        <w:pStyle w:val="BodyText"/>
      </w:pPr>
      <w:r>
        <w:t xml:space="preserve">Dokter kloter harus memiliki indeks kecurigaan tinggi terhadap sindrom koroner akut pada jemaah lanjut usia yang mengeluh nyeri dada, sesak napas mendadak, atau kelelahan luar biasa yang tidak sebanding dengan aktivitas — gejala klasik seperti nyeri dada menjalar ke lengan kiri tidak selalu muncul pada lansia dan pasien diabetes (presentasi atipikal/silent ischemia). Tanda bahaya lain yang perlu diwaspadai meliputi sinkop, palpitasi disertai pusing berat, dan edema tungkai baru disertai sesak saat berbaring (ortopnea) yang mengarah pada dekompensasi gagal jantung akut.</w:t>
      </w:r>
    </w:p>
    <w:p>
      <w:pPr>
        <w:pStyle w:val="BodyText"/>
      </w:pPr>
      <w:r>
        <w:rPr>
          <w:iCs/>
          <w:i/>
        </w:rPr>
        <w:t xml:space="preserve">Ilustrasi:</w:t>
      </w:r>
      <w:r>
        <w:t xml:space="preserve"> </w:t>
      </w:r>
      <w:r>
        <w:t xml:space="preserve">Seorang jemaah pria 70 tahun dengan riwayat diabetes mengeluh</w:t>
      </w:r>
      <w:r>
        <w:t xml:space="preserve"> </w:t>
      </w:r>
      <w:r>
        <w:t xml:space="preserve">“</w:t>
      </w:r>
      <w:r>
        <w:t xml:space="preserve">hanya lelah dan mual</w:t>
      </w:r>
      <w:r>
        <w:t xml:space="preserve">”</w:t>
      </w:r>
      <w:r>
        <w:t xml:space="preserve"> </w:t>
      </w:r>
      <w:r>
        <w:t xml:space="preserve">sepulang dari sai, tanpa nyeri dada sama sekali. Dokter kloter yang memahami presentasi atipikal ini tidak langsung menganggapnya kelelahan biasa, melainkan memeriksa tanda vital lengkap — langkah kecil yang bisa menjadi penentu deteksi dini sindrom koroner akut.</w:t>
      </w:r>
    </w:p>
    <w:p>
      <w:pPr>
        <w:pStyle w:val="BodyText"/>
      </w:pPr>
      <w:r>
        <w:rPr>
          <w:bCs/>
          <w:b/>
        </w:rPr>
        <w:t xml:space="preserve">Algoritma 4.1 — Penilaian Awal Kegawatan Kardiovaskular di Lapangan</w:t>
      </w:r>
    </w:p>
    <w:p>
      <w:pPr>
        <w:numPr>
          <w:ilvl w:val="0"/>
          <w:numId w:val="1008"/>
        </w:numPr>
        <w:pStyle w:val="Compact"/>
      </w:pPr>
      <w:r>
        <w:t xml:space="preserve">Nilai tanda vital lengkap: tekanan darah, nadi, laju napas, saturasi oksigen bila alat tersedia.</w:t>
      </w:r>
    </w:p>
    <w:p>
      <w:pPr>
        <w:numPr>
          <w:ilvl w:val="0"/>
          <w:numId w:val="1008"/>
        </w:numPr>
        <w:pStyle w:val="Compact"/>
      </w:pPr>
      <w:r>
        <w:t xml:space="preserve">Tanyakan riwayat penyakit jantung/paru sebelumnya dan obat rutin yang dikonsumsi.</w:t>
      </w:r>
    </w:p>
    <w:p>
      <w:pPr>
        <w:numPr>
          <w:ilvl w:val="0"/>
          <w:numId w:val="1008"/>
        </w:numPr>
        <w:pStyle w:val="Compact"/>
      </w:pPr>
      <w:r>
        <w:t xml:space="preserve">Jika dicurigai sindrom koroner akut → posisikan setengah duduk, berikan oksigen bila tersedia dan terindikasi,</w:t>
      </w:r>
      <w:r>
        <w:t xml:space="preserve"> </w:t>
      </w:r>
      <w:r>
        <w:rPr>
          <w:bCs/>
          <w:b/>
        </w:rPr>
        <w:t xml:space="preserve">[PROTOKOL: rujuk pedoman resmi tatalaksana sindrom koroner akut Kemenkes/PERKI]</w:t>
      </w:r>
      <w:r>
        <w:t xml:space="preserve">, segera aktifkan rujukan emergensi.</w:t>
      </w:r>
    </w:p>
    <w:p>
      <w:pPr>
        <w:numPr>
          <w:ilvl w:val="0"/>
          <w:numId w:val="1008"/>
        </w:numPr>
        <w:pStyle w:val="Compact"/>
      </w:pPr>
      <w:r>
        <w:t xml:space="preserve">Jika dicurigai gagal jantung akut/edema paru → posisikan duduk tegak, berikan oksigen,</w:t>
      </w:r>
      <w:r>
        <w:t xml:space="preserve"> </w:t>
      </w:r>
      <w:r>
        <w:rPr>
          <w:bCs/>
          <w:b/>
        </w:rPr>
        <w:t xml:space="preserve">[PROTOKOL: rujuk pedoman resmi tatalaksana gagal jantung akut]</w:t>
      </w:r>
      <w:r>
        <w:t xml:space="preserve">, rujuk segera.</w:t>
      </w:r>
    </w:p>
    <w:p>
      <w:pPr>
        <w:numPr>
          <w:ilvl w:val="0"/>
          <w:numId w:val="1008"/>
        </w:numPr>
        <w:pStyle w:val="Compact"/>
      </w:pPr>
      <w:r>
        <w:t xml:space="preserve">Dokumentasikan onset gejala, tanda vital serial, dan tindakan yang diberikan sebelum rujukan.</w:t>
      </w:r>
    </w:p>
    <w:bookmarkEnd w:id="49"/>
    <w:bookmarkStart w:id="50" w:name="X0d13190509d80474aff4873650bdcaee977d54d"/>
    <w:p>
      <w:pPr>
        <w:pStyle w:val="Heading2"/>
      </w:pPr>
      <w:r>
        <w:t xml:space="preserve">4.3 Kegawatan Respirasi: Eksaserbasi Asma dan PPOK</w:t>
      </w:r>
    </w:p>
    <w:p>
      <w:pPr>
        <w:pStyle w:val="FirstParagraph"/>
      </w:pPr>
      <w:r>
        <w:t xml:space="preserve">Debu dan kepadatan udara di area ibadah bukan sekadar ketidaknyamanan — bagi jemaah dengan riwayat penyakit paru, ini adalah pemicu nyata kegawatan yang dapat berkembang cepat.</w:t>
      </w:r>
    </w:p>
    <w:p>
      <w:pPr>
        <w:pStyle w:val="BodyText"/>
      </w:pPr>
      <w:r>
        <w:t xml:space="preserve">Cuaca ekstrem, debu, dan kepadatan udara di area ibadah dapat memicu eksaserbasi akut pada jemaah dengan riwayat asma atau PPOK. Tanda bahaya yang perlu diwaspadai dokter kloter meliputi kesulitan berbicara dalam kalimat penuh, penggunaan otot bantu napas, dan sianosis. Penanganan awal eksaserbasi berat memerlukan bronkodilator kerja cepat dan oksigen sesuai</w:t>
      </w:r>
      <w:r>
        <w:t xml:space="preserve"> </w:t>
      </w:r>
      <w:r>
        <w:rPr>
          <w:bCs/>
          <w:b/>
        </w:rPr>
        <w:t xml:space="preserve">[PROTOKOL: rujuk pedoman resmi tatalaksana asma/PPOK eksaserbasi akut yang berlaku]</w:t>
      </w:r>
      <w:r>
        <w:t xml:space="preserve">, dengan ambang rujukan yang rendah mengingat keterbatasan pemantauan lanjutan di lapangan.</w:t>
      </w:r>
    </w:p>
    <w:bookmarkEnd w:id="50"/>
    <w:bookmarkStart w:id="51" w:name="tabel-tanda-bahaya-dan-tindakan-segera"/>
    <w:p>
      <w:pPr>
        <w:pStyle w:val="Heading2"/>
      </w:pPr>
      <w:r>
        <w:t xml:space="preserve">4.4 Tabel Tanda Bahaya dan Tindakan Segera</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Tanda Bahaya</w:t>
            </w:r>
          </w:p>
        </w:tc>
        <w:tc>
          <w:tcPr/>
          <w:p>
            <w:pPr>
              <w:pStyle w:val="Compact"/>
              <w:jc w:val="left"/>
            </w:pPr>
            <w:r>
              <w:t xml:space="preserve">Kemungkinan Kondisi</w:t>
            </w:r>
          </w:p>
        </w:tc>
        <w:tc>
          <w:tcPr/>
          <w:p>
            <w:pPr>
              <w:pStyle w:val="Compact"/>
              <w:jc w:val="left"/>
            </w:pPr>
            <w:r>
              <w:t xml:space="preserve">Tindakan Segera</w:t>
            </w:r>
          </w:p>
        </w:tc>
      </w:tr>
      <w:tr>
        <w:tc>
          <w:tcPr/>
          <w:p>
            <w:pPr>
              <w:pStyle w:val="Compact"/>
              <w:jc w:val="left"/>
            </w:pPr>
            <w:r>
              <w:t xml:space="preserve">Nyeri dada / sesak mendadak pada lansia</w:t>
            </w:r>
          </w:p>
        </w:tc>
        <w:tc>
          <w:tcPr/>
          <w:p>
            <w:pPr>
              <w:pStyle w:val="Compact"/>
              <w:jc w:val="left"/>
            </w:pPr>
            <w:r>
              <w:t xml:space="preserve">Sindrom koroner akut</w:t>
            </w:r>
          </w:p>
        </w:tc>
        <w:tc>
          <w:tcPr/>
          <w:p>
            <w:pPr>
              <w:pStyle w:val="Compact"/>
              <w:jc w:val="left"/>
            </w:pPr>
            <w:r>
              <w:t xml:space="preserve">Posisi setengah duduk, oksigen, rujuk segera</w:t>
            </w:r>
          </w:p>
        </w:tc>
      </w:tr>
      <w:tr>
        <w:tc>
          <w:tcPr/>
          <w:p>
            <w:pPr>
              <w:pStyle w:val="Compact"/>
              <w:jc w:val="left"/>
            </w:pPr>
            <w:r>
              <w:t xml:space="preserve">Sesak saat berbaring, edema tungkai baru</w:t>
            </w:r>
          </w:p>
        </w:tc>
        <w:tc>
          <w:tcPr/>
          <w:p>
            <w:pPr>
              <w:pStyle w:val="Compact"/>
              <w:jc w:val="left"/>
            </w:pPr>
            <w:r>
              <w:t xml:space="preserve">Gagal jantung akut/dekompensasi</w:t>
            </w:r>
          </w:p>
        </w:tc>
        <w:tc>
          <w:tcPr/>
          <w:p>
            <w:pPr>
              <w:pStyle w:val="Compact"/>
              <w:jc w:val="left"/>
            </w:pPr>
            <w:r>
              <w:t xml:space="preserve">Posisi duduk tegak, oksigen, rujuk segera</w:t>
            </w:r>
          </w:p>
        </w:tc>
      </w:tr>
      <w:tr>
        <w:tc>
          <w:tcPr/>
          <w:p>
            <w:pPr>
              <w:pStyle w:val="Compact"/>
              <w:jc w:val="left"/>
            </w:pPr>
            <w:r>
              <w:t xml:space="preserve">Sulit bicara kalimat penuh, retraksi otot napas</w:t>
            </w:r>
          </w:p>
        </w:tc>
        <w:tc>
          <w:tcPr/>
          <w:p>
            <w:pPr>
              <w:pStyle w:val="Compact"/>
              <w:jc w:val="left"/>
            </w:pPr>
            <w:r>
              <w:t xml:space="preserve">Eksaserbasi asma/PPOK berat</w:t>
            </w:r>
          </w:p>
        </w:tc>
        <w:tc>
          <w:tcPr/>
          <w:p>
            <w:pPr>
              <w:pStyle w:val="Compact"/>
              <w:jc w:val="left"/>
            </w:pPr>
            <w:r>
              <w:t xml:space="preserve">Bronkodilator sesuai protokol, oksigen, rujuk</w:t>
            </w:r>
          </w:p>
        </w:tc>
      </w:tr>
      <w:tr>
        <w:tc>
          <w:tcPr/>
          <w:p>
            <w:pPr>
              <w:pStyle w:val="Compact"/>
              <w:jc w:val="left"/>
            </w:pPr>
            <w:r>
              <w:t xml:space="preserve">Sinkop/pusing berat disertai palpitasi</w:t>
            </w:r>
          </w:p>
        </w:tc>
        <w:tc>
          <w:tcPr/>
          <w:p>
            <w:pPr>
              <w:pStyle w:val="Compact"/>
              <w:jc w:val="left"/>
            </w:pPr>
            <w:r>
              <w:t xml:space="preserve">Aritmia bermakna</w:t>
            </w:r>
          </w:p>
        </w:tc>
        <w:tc>
          <w:tcPr/>
          <w:p>
            <w:pPr>
              <w:pStyle w:val="Compact"/>
              <w:jc w:val="left"/>
            </w:pPr>
            <w:r>
              <w:t xml:space="preserve">Monitor tanda vital, posisi aman, rujuk segera</w:t>
            </w:r>
          </w:p>
        </w:tc>
      </w:tr>
    </w:tbl>
    <w:bookmarkEnd w:id="51"/>
    <w:bookmarkStart w:id="52" w:name="Xed1e1b52b978dd32762f6c01bda8dc6025d8c2c"/>
    <w:p>
      <w:pPr>
        <w:pStyle w:val="Heading2"/>
      </w:pPr>
      <w:r>
        <w:t xml:space="preserve">4.5 Peran Riwayat Obat Rutin dalam Deteksi Dini</w:t>
      </w:r>
    </w:p>
    <w:p>
      <w:pPr>
        <w:pStyle w:val="FirstParagraph"/>
      </w:pPr>
      <w:r>
        <w:t xml:space="preserve">Satu pertanyaan sederhana tentang kepatuhan obat bisa membuka petunjuk yang tidak akan ditemukan hanya dari pemeriksaan fisik.</w:t>
      </w:r>
    </w:p>
    <w:p>
      <w:pPr>
        <w:pStyle w:val="BodyText"/>
      </w:pPr>
      <w:r>
        <w:t xml:space="preserve">Jemaah lanjut usia dengan komorbid kardiovaskular umumnya membawa obat rutin (antihipertensi, antiplatelet, obat jantung lain). Ketidaksesuaian antara jadwal minum obat rutin dan kondisi klinis saat ini — misalnya jemaah yang berhenti minum obat karena lupa membawa cukup persediaan — dapat menjadi petunjuk penting penyebab dekompensasi. Dokter kloter perlu memasukkan pertanyaan kepatuhan obat sebagai bagian rutin anamnesis kegawatan kardiovaskular, bukan hanya fokus pada gejala akut semata.</w:t>
      </w:r>
    </w:p>
    <w:bookmarkEnd w:id="52"/>
    <w:bookmarkStart w:id="53" w:name="Xacfefbb18b2a75ac103647e2df55718096ad90e"/>
    <w:p>
      <w:pPr>
        <w:pStyle w:val="Heading2"/>
      </w:pPr>
      <w:r>
        <w:t xml:space="preserve">4.6 Keterbatasan Diagnostik Lapangan dan Cara Menyiasatinya</w:t>
      </w:r>
    </w:p>
    <w:p>
      <w:pPr>
        <w:pStyle w:val="FirstParagraph"/>
      </w:pPr>
      <w:r>
        <w:t xml:space="preserve">Tidak memiliki EKG atau laboratorium bukan berarti dokter kloter tidak berdaya — penilaian klinis yang cermat tetap bisa mengarahkan keputusan yang tepat meski tanpa alat penunjang lengkap.</w:t>
      </w:r>
    </w:p>
    <w:p>
      <w:pPr>
        <w:pStyle w:val="BodyText"/>
      </w:pPr>
      <w:r>
        <w:t xml:space="preserve">Berbeda dari unit gawat darurat rumah sakit yang dilengkapi EKG 12 sadapan, pemeriksaan enzim jantung, dan pencitraan toraks, dokter kloter di sebagian besar tenda kesehatan kloter harus mengambil keputusan berdasarkan penilaian klinis murni: anamnesis yang terarah, pemeriksaan fisik yang cermat, dan tanda vital dasar. Keterbatasan ini menuntut dokter kloter mengembangkan kepekaan klinis yang lebih tinggi terhadap pola gejala dan tanda bahaya, serta bersikap konservatif dalam ambang kecurigaan — lebih baik merujuk kasus yang ternyata tidak seberat dugaan awal, dibandingkan menahan kasus yang ternyata mengancam jiwa karena menunggu kepastian diagnostik yang tidak akan pernah didapat di lapangan.</w:t>
      </w:r>
    </w:p>
    <w:p>
      <w:pPr>
        <w:pStyle w:val="BodyText"/>
      </w:pPr>
      <w:r>
        <w:t xml:space="preserve">Bila KKHI Sektor memiliki fasilitas EKG portabel atau pulse oximeter yang lebih baik, dokter kloter sebaiknya memanfaatkan rujukan cepat untuk konfirmasi diagnostik pada kasus yang meragukan, alih-alih memaksakan kepastian diagnosis di tingkat kloter yang memang tidak dirancang untuk itu. Prinsip ini konsisten dengan alur rujukan bertingkat yang dibahas pada Bab 8 — tingkat kloter berfokus pada deteksi dan stabilisasi awal, bukan diagnosis definitif.</w:t>
      </w:r>
    </w:p>
    <w:p>
      <w:pPr>
        <w:pStyle w:val="BodyText"/>
      </w:pPr>
      <w:r>
        <w:rPr>
          <w:iCs/>
          <w:i/>
        </w:rPr>
        <w:t xml:space="preserve">Ilustrasi:</w:t>
      </w:r>
      <w:r>
        <w:t xml:space="preserve"> </w:t>
      </w:r>
      <w:r>
        <w:t xml:space="preserve">Seorang jemaah dengan keluhan tidak khas (mual dan lelah tanpa nyeri dada) tetap dicurigai sindrom koroner akut oleh dokter kloter berdasarkan faktor risiko dan pola gejala, meski tanpa EKG untuk memastikannya. Ia segera merujuk ke KKHI Sektor yang memiliki fasilitas EKG portabel — keputusan yang terbukti tepat setelah hasil EKG menunjukkan kelainan bermakna yang mengonfirmasi kecurigaan awal.</w:t>
      </w:r>
    </w:p>
    <w:p>
      <w:pPr>
        <w:pStyle w:val="BodyText"/>
      </w:pPr>
      <w:r>
        <w:t xml:space="preserve">Sikap konservatif ini perlu dikomunikasikan pula kepada tim kloter secara keseluruhan, agar perawat dan kader kesehatan memahami bahwa merujuk kasus yang</w:t>
      </w:r>
      <w:r>
        <w:t xml:space="preserve"> </w:t>
      </w:r>
      <w:r>
        <w:t xml:space="preserve">“</w:t>
      </w:r>
      <w:r>
        <w:t xml:space="preserve">mungkin bukan apa-apa</w:t>
      </w:r>
      <w:r>
        <w:t xml:space="preserve">”</w:t>
      </w:r>
      <w:r>
        <w:t xml:space="preserve"> </w:t>
      </w:r>
      <w:r>
        <w:t xml:space="preserve">bukanlah tanda kegagalan, melainkan bagian dari praktik yang bertanggung jawab di lingkungan dengan keterbatasan diagnostik seperti ini. Budaya tim yang mendukung keputusan rujukan konservatif, alih-alih mempertanyakannya secara retrospektif ketika hasil ternyata tidak seberat dugaan, penting untuk menjaga keberanian dokter kloter mengambil keputusan serupa di masa mendatang.</w:t>
      </w:r>
    </w:p>
    <w:p>
      <w:pPr>
        <w:pStyle w:val="BodyText"/>
      </w:pPr>
      <w:r>
        <w:t xml:space="preserve">Keterbatasan diagnostik ini juga menjadi alasan penting mengapa anamnesis yang terarah dan pemeriksaan fisik yang sistematis tidak boleh dianggap sebagai langkah formalitas belaka. Setiap detail yang tergali dari anamnesis — durasi gejala, faktor pencetus, riwayat serupa sebelumnya — menjadi bahan pertimbangan yang jauh lebih berharga di lapangan haji dibandingkan di rumah sakit yang memiliki penunjang diagnostik lengkap, karena informasi klinis semacam inilah yang paling banyak tersedia untuk mendukung keputusan dokter kloter.</w:t>
      </w:r>
    </w:p>
    <w:bookmarkEnd w:id="53"/>
    <w:bookmarkStart w:id="54" w:name="checklist-tindakan-bab-4"/>
    <w:p>
      <w:pPr>
        <w:pStyle w:val="Heading2"/>
      </w:pPr>
      <w:r>
        <w:t xml:space="preserve">Checklist Tindakan Bab 4</w:t>
      </w:r>
    </w:p>
    <w:p>
      <w:pPr>
        <w:numPr>
          <w:ilvl w:val="0"/>
          <w:numId w:val="1009"/>
        </w:numPr>
        <w:pStyle w:val="Compact"/>
      </w:pPr>
      <w:r>
        <w:t xml:space="preserve">☐ Mengenali presentasi atipikal sindrom koroner akut pada lansia dan pasien diabetes.</w:t>
      </w:r>
    </w:p>
    <w:p>
      <w:pPr>
        <w:numPr>
          <w:ilvl w:val="0"/>
          <w:numId w:val="1009"/>
        </w:numPr>
        <w:pStyle w:val="Compact"/>
      </w:pPr>
      <w:r>
        <w:t xml:space="preserve">☐ Menguasai algoritma penilaian awal kegawatan kardiovaskular dan respirasi lapangan.</w:t>
      </w:r>
    </w:p>
    <w:p>
      <w:pPr>
        <w:numPr>
          <w:ilvl w:val="0"/>
          <w:numId w:val="1009"/>
        </w:numPr>
        <w:pStyle w:val="Compact"/>
      </w:pPr>
      <w:r>
        <w:t xml:space="preserve">☐ Memastikan ketersediaan dan fungsi alat oksigen serta pulse oximeter di kit kloter.</w:t>
      </w:r>
    </w:p>
    <w:p>
      <w:pPr>
        <w:numPr>
          <w:ilvl w:val="0"/>
          <w:numId w:val="1009"/>
        </w:numPr>
        <w:pStyle w:val="Compact"/>
      </w:pPr>
      <w:r>
        <w:t xml:space="preserve">☐ Menanyakan kepatuhan obat rutin sebagai bagian anamnesis kegawatan.</w:t>
      </w:r>
    </w:p>
    <w:p>
      <w:pPr>
        <w:numPr>
          <w:ilvl w:val="0"/>
          <w:numId w:val="1009"/>
        </w:numPr>
        <w:pStyle w:val="Compact"/>
      </w:pPr>
      <w:r>
        <w:t xml:space="preserve">☐ Menetapkan ambang rujukan yang rendah untuk kegawatan kardiorespirasi lansia.</w:t>
      </w:r>
    </w:p>
    <w:bookmarkEnd w:id="54"/>
    <w:bookmarkEnd w:id="55"/>
    <w:bookmarkStart w:id="64" w:name="X312779552a331bd484659426723ca698db64405"/>
    <w:p>
      <w:pPr>
        <w:pStyle w:val="Heading1"/>
      </w:pPr>
      <w:r>
        <w:t xml:space="preserve">Bab 5. Manajemen Komorbid Kronik Selama Ibadah (Hipertensi, Diabetes, Jantung)</w:t>
      </w:r>
    </w:p>
    <w:bookmarkStart w:id="56" w:name="X2839c85ffef03c1d34e0887c88a489279d6e694"/>
    <w:p>
      <w:pPr>
        <w:pStyle w:val="Heading2"/>
      </w:pPr>
      <w:r>
        <w:t xml:space="preserve">5.1 Prinsip Umum Manajemen Komorbid di Lapangan Haji</w:t>
      </w:r>
    </w:p>
    <w:p>
      <w:pPr>
        <w:pStyle w:val="FirstParagraph"/>
      </w:pPr>
      <w:r>
        <w:t xml:space="preserve">Menggeser cara berpikir dari</w:t>
      </w:r>
      <w:r>
        <w:t xml:space="preserve"> </w:t>
      </w:r>
      <w:r>
        <w:t xml:space="preserve">“</w:t>
      </w:r>
      <w:r>
        <w:t xml:space="preserve">manajemen jangka panjang</w:t>
      </w:r>
      <w:r>
        <w:t xml:space="preserve">”</w:t>
      </w:r>
      <w:r>
        <w:t xml:space="preserve"> </w:t>
      </w:r>
      <w:r>
        <w:t xml:space="preserve">ke</w:t>
      </w:r>
      <w:r>
        <w:t xml:space="preserve"> </w:t>
      </w:r>
      <w:r>
        <w:t xml:space="preserve">“</w:t>
      </w:r>
      <w:r>
        <w:t xml:space="preserve">menjaga stabilitas harian</w:t>
      </w:r>
      <w:r>
        <w:t xml:space="preserve">”</w:t>
      </w:r>
      <w:r>
        <w:t xml:space="preserve"> </w:t>
      </w:r>
      <w:r>
        <w:t xml:space="preserve">adalah penyesuaian mental pertama yang harus dilakukan dokter kloter agar tidak salah memprioritaskan tindakan.</w:t>
      </w:r>
    </w:p>
    <w:p>
      <w:pPr>
        <w:pStyle w:val="BodyText"/>
      </w:pPr>
      <w:r>
        <w:t xml:space="preserve">Berbeda dari manajemen komorbid kronik di layanan primer dalam negeri yang berorientasi jangka panjang, manajemen komorbid selama ibadah haji berorientasi pada menjaga stabilitas harian di tengah stresor fisik ekstrem: aktivitas berat, perubahan pola makan dan tidur, suhu tinggi, dan dehidrasi. Tujuan utama dokter kloter bukan mengoptimalkan terapi jangka panjang, melainkan mencegah dekompensasi akut yang dapat mengganggu jemaah menyelesaikan rangkaian ibadah. Bab ini adalah ringkasan lapangan; pembahasan mendalam per kondisi tersedia pada buku B4.</w:t>
      </w:r>
    </w:p>
    <w:bookmarkEnd w:id="56"/>
    <w:bookmarkStart w:id="57" w:name="hipertensi-selama-ibadah"/>
    <w:p>
      <w:pPr>
        <w:pStyle w:val="Heading2"/>
      </w:pPr>
      <w:r>
        <w:t xml:space="preserve">5.2 Hipertensi Selama Ibadah</w:t>
      </w:r>
    </w:p>
    <w:p>
      <w:pPr>
        <w:pStyle w:val="FirstParagraph"/>
      </w:pPr>
      <w:r>
        <w:t xml:space="preserve">Fluktuasi tekanan darah pada kondisi ini bisa bergerak ke dua arah yang berlawanan — memahami keduanya mencegah dokter kloter salah menilai satu arah saja.</w:t>
      </w:r>
    </w:p>
    <w:p>
      <w:pPr>
        <w:pStyle w:val="BodyText"/>
      </w:pPr>
      <w:r>
        <w:t xml:space="preserve">Aktivitas fisik tinggi dan suhu ekstrem dapat menyebabkan fluktuasi tekanan darah yang signifikan, baik peningkatan akibat stres fisik dan dehidrasi, maupun penurunan mendadak akibat efek obat antihipertensi yang diperkuat oleh kehilangan cairan. Dokter kloter perlu memantau tekanan darah jemaah hipertensi secara berkala, terutama pasca-aktivitas berat seperti tawaf, dan mewaspadai gejala hipotensi ortostatik yang dapat menyebabkan jatuh di area padat.</w:t>
      </w:r>
    </w:p>
    <w:p>
      <w:pPr>
        <w:pStyle w:val="BodyText"/>
      </w:pPr>
      <w:r>
        <w:rPr>
          <w:iCs/>
          <w:i/>
        </w:rPr>
        <w:t xml:space="preserve">Ilustrasi:</w:t>
      </w:r>
      <w:r>
        <w:t xml:space="preserve"> </w:t>
      </w:r>
      <w:r>
        <w:t xml:space="preserve">Seorang jemaah hipertensi yang rutin minum obat merasa pusing berat begitu berdiri setelah duduk lama di tenda pasca-tawaf. Dokter kloter yang mengecek tekanan darahnya sambil berbaring dan berdiri menemukan penurunan bermakna — tanda hipotensi ortostatik akibat kombinasi obat dan dehidrasi, bukan sekadar</w:t>
      </w:r>
      <w:r>
        <w:t xml:space="preserve"> </w:t>
      </w:r>
      <w:r>
        <w:t xml:space="preserve">“</w:t>
      </w:r>
      <w:r>
        <w:t xml:space="preserve">kelelahan</w:t>
      </w:r>
      <w:r>
        <w:t xml:space="preserve">”</w:t>
      </w:r>
      <w:r>
        <w:t xml:space="preserve">.</w:t>
      </w:r>
    </w:p>
    <w:bookmarkEnd w:id="57"/>
    <w:bookmarkStart w:id="58" w:name="diabetes-melitus-selama-ibadah"/>
    <w:p>
      <w:pPr>
        <w:pStyle w:val="Heading2"/>
      </w:pPr>
      <w:r>
        <w:t xml:space="preserve">5.3 Diabetes Melitus Selama Ibadah</w:t>
      </w:r>
    </w:p>
    <w:p>
      <w:pPr>
        <w:pStyle w:val="FirstParagraph"/>
      </w:pPr>
      <w:r>
        <w:t xml:space="preserve">Perubahan pola makan yang tidak biasa selama ibadah menciptakan risiko ganda yang berlawanan arah — sesuatu yang jarang dialami jemaah diabetes dalam rutinitas hariannya di rumah.</w:t>
      </w:r>
    </w:p>
    <w:p>
      <w:pPr>
        <w:pStyle w:val="BodyText"/>
      </w:pPr>
      <w:r>
        <w:t xml:space="preserve">Perubahan pola makan (jadwal makan tidak teratur, konsumsi kurma dan makanan tinggi gula saat berbuka jika bertepatan dengan ibadah tertentu) dikombinasikan dengan aktivitas fisik tinggi menciptakan risiko ganda hipoglikemia dan hiperglikemia. Dokter kloter harus membekali jemaah diabetes dengan edukasi pengenalan gejala hipoglikemia (berkeringat dingin, gemetar, bingung) dan memastikan mereka selalu membawa sumber gula cepat saji saat beraktivitas di luar pemondokan.</w:t>
      </w:r>
    </w:p>
    <w:p>
      <w:pPr>
        <w:pStyle w:val="BodyText"/>
      </w:pPr>
      <w:r>
        <w:rPr>
          <w:bCs/>
          <w:b/>
        </w:rPr>
        <w:t xml:space="preserve">Algoritma 5.1 — Penanganan Kegawatan Glikemik Lapangan</w:t>
      </w:r>
    </w:p>
    <w:p>
      <w:pPr>
        <w:numPr>
          <w:ilvl w:val="0"/>
          <w:numId w:val="1010"/>
        </w:numPr>
        <w:pStyle w:val="Compact"/>
      </w:pPr>
      <w:r>
        <w:t xml:space="preserve">Ukur gula darah kapiler bila alat tersedia; jika tidak, nilai berdasarkan gejala klinis.</w:t>
      </w:r>
    </w:p>
    <w:p>
      <w:pPr>
        <w:numPr>
          <w:ilvl w:val="0"/>
          <w:numId w:val="1010"/>
        </w:numPr>
        <w:pStyle w:val="Compact"/>
      </w:pPr>
      <w:r>
        <w:t xml:space="preserve">Jika dicurigai hipoglikemia (kesadaran baik) → berikan gula cepat saji oral, pantau 15 menit, ulangi bila perlu.</w:t>
      </w:r>
    </w:p>
    <w:p>
      <w:pPr>
        <w:numPr>
          <w:ilvl w:val="0"/>
          <w:numId w:val="1010"/>
        </w:numPr>
        <w:pStyle w:val="Compact"/>
      </w:pPr>
      <w:r>
        <w:t xml:space="preserve">Jika hipoglikemia dengan kesadaran menurun →</w:t>
      </w:r>
      <w:r>
        <w:t xml:space="preserve"> </w:t>
      </w:r>
      <w:r>
        <w:rPr>
          <w:bCs/>
          <w:b/>
        </w:rPr>
        <w:t xml:space="preserve">[PROTOKOL: rujuk pedoman resmi tatalaksana hipoglikemia berat/pemberian dekstrosa intravena]</w:t>
      </w:r>
      <w:r>
        <w:t xml:space="preserve">, rujuk segera.</w:t>
      </w:r>
    </w:p>
    <w:p>
      <w:pPr>
        <w:numPr>
          <w:ilvl w:val="0"/>
          <w:numId w:val="1010"/>
        </w:numPr>
        <w:pStyle w:val="Compact"/>
      </w:pPr>
      <w:r>
        <w:t xml:space="preserve">Jika dicurigai hiperglikemia berat/ketoasidosis (poliuria, polidipsia, napas cepat dalam, kesadaran menurun) → stabilisasi awal sesuai</w:t>
      </w:r>
      <w:r>
        <w:t xml:space="preserve"> </w:t>
      </w:r>
      <w:r>
        <w:rPr>
          <w:bCs/>
          <w:b/>
        </w:rPr>
        <w:t xml:space="preserve">[PROTOKOL: rujuk pedoman resmi tatalaksana krisis hiperglikemik]</w:t>
      </w:r>
      <w:r>
        <w:t xml:space="preserve">, rujuk segera.</w:t>
      </w:r>
    </w:p>
    <w:p>
      <w:pPr>
        <w:numPr>
          <w:ilvl w:val="0"/>
          <w:numId w:val="1010"/>
        </w:numPr>
        <w:pStyle w:val="Compact"/>
      </w:pPr>
      <w:r>
        <w:t xml:space="preserve">Dokumentasikan hasil pengukuran dan tindakan pada rekam kesehatan jemaah.</w:t>
      </w:r>
    </w:p>
    <w:bookmarkEnd w:id="58"/>
    <w:bookmarkStart w:id="59" w:name="X0e64c13b290a2cb5775d5e4afa6b68fa2fd2a83"/>
    <w:p>
      <w:pPr>
        <w:pStyle w:val="Heading2"/>
      </w:pPr>
      <w:r>
        <w:t xml:space="preserve">5.4 Penyakit Jantung Terkontrol Selama Ibadah</w:t>
      </w:r>
    </w:p>
    <w:p>
      <w:pPr>
        <w:pStyle w:val="FirstParagraph"/>
      </w:pPr>
      <w:r>
        <w:t xml:space="preserve">Status</w:t>
      </w:r>
      <w:r>
        <w:t xml:space="preserve"> </w:t>
      </w:r>
      <w:r>
        <w:t xml:space="preserve">“</w:t>
      </w:r>
      <w:r>
        <w:t xml:space="preserve">istithaah dengan pendampingan</w:t>
      </w:r>
      <w:r>
        <w:t xml:space="preserve">”</w:t>
      </w:r>
      <w:r>
        <w:t xml:space="preserve"> </w:t>
      </w:r>
      <w:r>
        <w:t xml:space="preserve">bukan berarti tugas dokter kloter selesai di titik itu — justru di titik itulah pemantauan aktif dimulai.</w:t>
      </w:r>
    </w:p>
    <w:p>
      <w:pPr>
        <w:pStyle w:val="BodyText"/>
      </w:pPr>
      <w:r>
        <w:t xml:space="preserve">Jemaah dengan penyakit jantung koroner atau gagal jantung yang telah dinyatakan istithaah dengan pendampingan tetap memerlukan pemantauan aktif, khususnya menjelang dan sesudah aktivitas fisik intensitas tinggi seperti tawaf ifadah dan sai. Dokter kloter dianjurkan menyarankan jemaah kelompok ini menghindari jam-jam puncak kepadatan dan suhu tertinggi, serta menyediakan waktu istirahat terjadwal di antara rangkaian ibadah.</w:t>
      </w:r>
    </w:p>
    <w:bookmarkEnd w:id="59"/>
    <w:bookmarkStart w:id="60" w:name="X1df38d3a954bbc4a52c261934860e80b8f2d55f"/>
    <w:p>
      <w:pPr>
        <w:pStyle w:val="Heading2"/>
      </w:pPr>
      <w:r>
        <w:t xml:space="preserve">5.5 Tabel Prinsip Penyesuaian Aktivitas Berdasarkan Kondisi Komorbid</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Kondisi</w:t>
            </w:r>
          </w:p>
        </w:tc>
        <w:tc>
          <w:tcPr/>
          <w:p>
            <w:pPr>
              <w:pStyle w:val="Compact"/>
              <w:jc w:val="left"/>
            </w:pPr>
            <w:r>
              <w:t xml:space="preserve">Anjuran Penyesuaian Aktivitas</w:t>
            </w:r>
          </w:p>
        </w:tc>
        <w:tc>
          <w:tcPr/>
          <w:p>
            <w:pPr>
              <w:pStyle w:val="Compact"/>
              <w:jc w:val="left"/>
            </w:pPr>
            <w:r>
              <w:t xml:space="preserve">Kewaspadaan Khusus</w:t>
            </w:r>
          </w:p>
        </w:tc>
      </w:tr>
      <w:tr>
        <w:tc>
          <w:tcPr/>
          <w:p>
            <w:pPr>
              <w:pStyle w:val="Compact"/>
              <w:jc w:val="left"/>
            </w:pPr>
            <w:r>
              <w:t xml:space="preserve">Hipertensi terkontrol</w:t>
            </w:r>
          </w:p>
        </w:tc>
        <w:tc>
          <w:tcPr/>
          <w:p>
            <w:pPr>
              <w:pStyle w:val="Compact"/>
              <w:jc w:val="left"/>
            </w:pPr>
            <w:r>
              <w:t xml:space="preserve">Hindari aktivitas jam terpanas, jaga hidrasi</w:t>
            </w:r>
          </w:p>
        </w:tc>
        <w:tc>
          <w:tcPr/>
          <w:p>
            <w:pPr>
              <w:pStyle w:val="Compact"/>
              <w:jc w:val="left"/>
            </w:pPr>
            <w:r>
              <w:t xml:space="preserve">Hipotensi ortostatik pasca-aktivitas</w:t>
            </w:r>
          </w:p>
        </w:tc>
      </w:tr>
      <w:tr>
        <w:tc>
          <w:tcPr/>
          <w:p>
            <w:pPr>
              <w:pStyle w:val="Compact"/>
              <w:jc w:val="left"/>
            </w:pPr>
            <w:r>
              <w:t xml:space="preserve">Diabetes melitus</w:t>
            </w:r>
          </w:p>
        </w:tc>
        <w:tc>
          <w:tcPr/>
          <w:p>
            <w:pPr>
              <w:pStyle w:val="Compact"/>
              <w:jc w:val="left"/>
            </w:pPr>
            <w:r>
              <w:t xml:space="preserve">Bawa sumber gula cepat saji, jaga jadwal makan</w:t>
            </w:r>
          </w:p>
        </w:tc>
        <w:tc>
          <w:tcPr/>
          <w:p>
            <w:pPr>
              <w:pStyle w:val="Compact"/>
              <w:jc w:val="left"/>
            </w:pPr>
            <w:r>
              <w:t xml:space="preserve">Hipoglikemia saat aktivitas berat</w:t>
            </w:r>
          </w:p>
        </w:tc>
      </w:tr>
      <w:tr>
        <w:tc>
          <w:tcPr/>
          <w:p>
            <w:pPr>
              <w:pStyle w:val="Compact"/>
              <w:jc w:val="left"/>
            </w:pPr>
            <w:r>
              <w:t xml:space="preserve">Penyakit jantung koroner/gagal jantung</w:t>
            </w:r>
          </w:p>
        </w:tc>
        <w:tc>
          <w:tcPr/>
          <w:p>
            <w:pPr>
              <w:pStyle w:val="Compact"/>
              <w:jc w:val="left"/>
            </w:pPr>
            <w:r>
              <w:t xml:space="preserve">Jadwalkan istirahat terjadwal, hindari jam puncak</w:t>
            </w:r>
          </w:p>
        </w:tc>
        <w:tc>
          <w:tcPr/>
          <w:p>
            <w:pPr>
              <w:pStyle w:val="Compact"/>
              <w:jc w:val="left"/>
            </w:pPr>
            <w:r>
              <w:t xml:space="preserve">Dekompensasi akut, sesak mendadak</w:t>
            </w:r>
          </w:p>
        </w:tc>
      </w:tr>
      <w:tr>
        <w:tc>
          <w:tcPr/>
          <w:p>
            <w:pPr>
              <w:pStyle w:val="Compact"/>
              <w:jc w:val="left"/>
            </w:pPr>
            <w:r>
              <w:t xml:space="preserve">PPOK/asma</w:t>
            </w:r>
          </w:p>
        </w:tc>
        <w:tc>
          <w:tcPr/>
          <w:p>
            <w:pPr>
              <w:pStyle w:val="Compact"/>
              <w:jc w:val="left"/>
            </w:pPr>
            <w:r>
              <w:t xml:space="preserve">Bawa inhaler pribadi selalu, hindari area berdebu</w:t>
            </w:r>
          </w:p>
        </w:tc>
        <w:tc>
          <w:tcPr/>
          <w:p>
            <w:pPr>
              <w:pStyle w:val="Compact"/>
              <w:jc w:val="left"/>
            </w:pPr>
            <w:r>
              <w:t xml:space="preserve">Eksaserbasi akibat kepadatan udara</w:t>
            </w:r>
          </w:p>
        </w:tc>
      </w:tr>
    </w:tbl>
    <w:bookmarkEnd w:id="60"/>
    <w:bookmarkStart w:id="61" w:name="X737a1979999aafe5886b105a747048756d62653"/>
    <w:p>
      <w:pPr>
        <w:pStyle w:val="Heading2"/>
      </w:pPr>
      <w:r>
        <w:t xml:space="preserve">5.6 Edukasi Kepatuhan sebagai Intervensi Utama</w:t>
      </w:r>
    </w:p>
    <w:p>
      <w:pPr>
        <w:pStyle w:val="FirstParagraph"/>
      </w:pPr>
      <w:r>
        <w:t xml:space="preserve">Dengan waktu kontak yang sangat terbatas per jemaah, memilih intervensi yang paling efisien secara skala jauh lebih penting daripada berusaha memberi konsultasi mendalam pada tiap individu.</w:t>
      </w:r>
    </w:p>
    <w:p>
      <w:pPr>
        <w:pStyle w:val="BodyText"/>
      </w:pPr>
      <w:r>
        <w:t xml:space="preserve">Karena keterbatasan waktu kontak dan besarnya jumlah jemaah per dokter, edukasi kepatuhan pengobatan dan pengenalan tanda bahaya adalah intervensi paling efisien yang dapat dilakukan dokter kloter secara masif — melalui briefing kelompok kecil, bukan hanya konsultasi individual. Edukasi ini idealnya memperkuat, bukan mengulang dari nol, materi manasik kesehatan yang telah diterima jemaah sebelum keberangkatan.</w:t>
      </w:r>
    </w:p>
    <w:bookmarkEnd w:id="61"/>
    <w:bookmarkStart w:id="62" w:name="X8ff41d9527e15da2a380bf9fd40db1d6fbc3a88"/>
    <w:p>
      <w:pPr>
        <w:pStyle w:val="Heading2"/>
      </w:pPr>
      <w:r>
        <w:t xml:space="preserve">5.7 Memantau Efektivitas Manajemen Komorbid dari Waktu ke Waktu</w:t>
      </w:r>
    </w:p>
    <w:p>
      <w:pPr>
        <w:pStyle w:val="FirstParagraph"/>
      </w:pPr>
      <w:r>
        <w:t xml:space="preserve">Menangani gejala hari demi hari tanpa melihat gambaran keseluruhan berisiko membuat dokter kloter kehilangan pola penting yang hanya terlihat dari tren, bukan dari satu momen pemeriksaan.</w:t>
      </w:r>
    </w:p>
    <w:p>
      <w:pPr>
        <w:pStyle w:val="BodyText"/>
      </w:pPr>
      <w:r>
        <w:t xml:space="preserve">Manajemen komorbid kronik yang efektif memerlukan evaluasi berkala terhadap tren kondisi jemaah, bukan hanya penanganan gejala satu per satu setiap kali muncul. Dokter kloter dianjurkan meninjau ulang rekam kesehatan jemaah komorbid pada interval tertentu (misalnya setiap beberapa hari) untuk melihat apakah frekuensi keluhan meningkat, apakah pola tekanan darah/gula darah menunjukkan tren memburuk, dan apakah edukasi yang telah diberikan menunjukkan hasil berupa penurunan frekuensi keluhan. Peninjauan tren ini idealnya menjadi bagian dari rutinitas dokumentasi harian yang telah dibahas pada Bab 9, bukan aktivitas tambahan yang terpisah.</w:t>
      </w:r>
    </w:p>
    <w:p>
      <w:pPr>
        <w:pStyle w:val="BodyText"/>
      </w:pPr>
      <w:r>
        <w:t xml:space="preserve">Bila tren menunjukkan perburukan meski intervensi dasar telah dilakukan, ini menjadi sinyal bagi dokter kloter untuk mempertimbangkan langkah lebih lanjut — baik evaluasi ulang bersama spesialis di KKHI, maupun penyesuaian tingkat pendampingan jemaah tersebut sebagaimana dibahas dalam kerangka case management pada buku B4. Sebaliknya, tren yang membaik dapat menjadi validasi bahwa pendekatan edukasi dan pemantauan yang diterapkan sudah tepat, dan dapat direplikasi pada jemaah lain dengan profil serupa.</w:t>
      </w:r>
    </w:p>
    <w:p>
      <w:pPr>
        <w:pStyle w:val="BodyText"/>
      </w:pPr>
      <w:r>
        <w:rPr>
          <w:iCs/>
          <w:i/>
        </w:rPr>
        <w:t xml:space="preserve">Ilustrasi:</w:t>
      </w:r>
      <w:r>
        <w:t xml:space="preserve"> </w:t>
      </w:r>
      <w:r>
        <w:t xml:space="preserve">Seorang dokter kloter yang meninjau catatan tekanan darah mingguan salah satu jemaah menyadari bahwa meskipun setiap pengukuran individual tampak</w:t>
      </w:r>
      <w:r>
        <w:t xml:space="preserve"> </w:t>
      </w:r>
      <w:r>
        <w:t xml:space="preserve">“</w:t>
      </w:r>
      <w:r>
        <w:t xml:space="preserve">masih dalam batas wajar</w:t>
      </w:r>
      <w:r>
        <w:t xml:space="preserve">”</w:t>
      </w:r>
      <w:r>
        <w:t xml:space="preserve">, tren keseluruhan menunjukkan peningkatan bertahap selama lima hari berturut-turut — pola yang mendorongnya melakukan evaluasi lebih mendalam sebelum kondisi tersebut berkembang menjadi krisis hipertensi.</w:t>
      </w:r>
    </w:p>
    <w:p>
      <w:pPr>
        <w:pStyle w:val="BodyText"/>
      </w:pPr>
      <w:r>
        <w:t xml:space="preserve">Peninjauan tren semacam ini paling efektif dilakukan secara terjadwal, misalnya setiap tiga hingga empat hari sekali untuk seluruh jemaah kategori risiko tinggi dan sedang, agar tidak bergantung pada ingatan dokter kloter semata di tengah beban kerja yang tinggi. Menjadikan aktivitas ini sebagai rutinitas terjadwal, bukan aktivitas insidental yang mudah terlewat, adalah kunci keberhasilan pendekatan berbasis tren ini.</w:t>
      </w:r>
    </w:p>
    <w:p>
      <w:pPr>
        <w:pStyle w:val="BodyText"/>
      </w:pPr>
      <w:r>
        <w:t xml:space="preserve">Perawat kloter dapat dilibatkan dalam proses peninjauan tren ini sebagai bagian dari pembagian peran tim (lihat Bab 1), misalnya dengan menandai jemaah yang menunjukkan pola bermakna untuk didiskusikan bersama dokter pada waktu yang telah dijadwalkan, sehingga beban peninjauan tidak sepenuhnya bertumpu pada satu orang di tengah jadwal yang padat.</w:t>
      </w:r>
    </w:p>
    <w:bookmarkEnd w:id="62"/>
    <w:bookmarkStart w:id="63" w:name="checklist-tindakan-bab-5"/>
    <w:p>
      <w:pPr>
        <w:pStyle w:val="Heading2"/>
      </w:pPr>
      <w:r>
        <w:t xml:space="preserve">Checklist Tindakan Bab 5</w:t>
      </w:r>
    </w:p>
    <w:p>
      <w:pPr>
        <w:numPr>
          <w:ilvl w:val="0"/>
          <w:numId w:val="1011"/>
        </w:numPr>
        <w:pStyle w:val="Compact"/>
      </w:pPr>
      <w:r>
        <w:t xml:space="preserve">☐ Memantau tekanan darah jemaah hipertensi secara berkala, terutama pasca-aktivitas berat.</w:t>
      </w:r>
    </w:p>
    <w:p>
      <w:pPr>
        <w:numPr>
          <w:ilvl w:val="0"/>
          <w:numId w:val="1011"/>
        </w:numPr>
        <w:pStyle w:val="Compact"/>
      </w:pPr>
      <w:r>
        <w:t xml:space="preserve">☐ Membekali jemaah diabetes dengan sumber gula cepat saji dan edukasi pengenalan hipoglikemia.</w:t>
      </w:r>
    </w:p>
    <w:p>
      <w:pPr>
        <w:numPr>
          <w:ilvl w:val="0"/>
          <w:numId w:val="1011"/>
        </w:numPr>
        <w:pStyle w:val="Compact"/>
      </w:pPr>
      <w:r>
        <w:t xml:space="preserve">☐ Menyarankan penjadwalan aktivitas dan istirahat bagi jemaah penyakit jantung.</w:t>
      </w:r>
    </w:p>
    <w:p>
      <w:pPr>
        <w:numPr>
          <w:ilvl w:val="0"/>
          <w:numId w:val="1011"/>
        </w:numPr>
        <w:pStyle w:val="Compact"/>
      </w:pPr>
      <w:r>
        <w:t xml:space="preserve">☐ Memastikan jemaah PPOK/asma selalu membawa inhaler pribadi.</w:t>
      </w:r>
    </w:p>
    <w:p>
      <w:pPr>
        <w:numPr>
          <w:ilvl w:val="0"/>
          <w:numId w:val="1011"/>
        </w:numPr>
        <w:pStyle w:val="Compact"/>
      </w:pPr>
      <w:r>
        <w:t xml:space="preserve">☐ Melakukan edukasi kelompok kepatuhan obat secara berkala selama fase ibadah.</w:t>
      </w:r>
    </w:p>
    <w:bookmarkEnd w:id="63"/>
    <w:bookmarkEnd w:id="64"/>
    <w:bookmarkStart w:id="74" w:name="X5165723dc7150046d9e75dbb37c2a5c5820f44c"/>
    <w:p>
      <w:pPr>
        <w:pStyle w:val="Heading1"/>
      </w:pPr>
      <w:r>
        <w:t xml:space="preserve">Bab 6. Kesehatan Reproduksi dan Kondisi Klinis Khusus Jemaah Perempuan (Menstruasi, Kehamilan, Menyusui)</w:t>
      </w:r>
    </w:p>
    <w:p>
      <w:pPr>
        <w:pStyle w:val="BlockText"/>
      </w:pPr>
      <w:r>
        <w:rPr>
          <w:bCs/>
          <w:b/>
        </w:rPr>
        <w:t xml:space="preserve">[VALIDASI AHLI DIPERLUKAN]</w:t>
      </w:r>
      <w:r>
        <w:t xml:space="preserve"> </w:t>
      </w:r>
      <w:r>
        <w:t xml:space="preserve">— Bab ini merupakan materi baru hasil audit substansi kurikulum. Seluruh isi bab wajib ditinjau oleh spesialis obstetri-ginekologi sebelum digunakan sebagai bahan ajar resmi atau rujukan tatalaksana klinis.</w:t>
      </w:r>
    </w:p>
    <w:bookmarkStart w:id="65" w:name="relevansi-topik-bagi-dokter-kloter"/>
    <w:p>
      <w:pPr>
        <w:pStyle w:val="Heading2"/>
      </w:pPr>
      <w:r>
        <w:t xml:space="preserve">6.1 Relevansi Topik bagi Dokter Kloter</w:t>
      </w:r>
    </w:p>
    <w:p>
      <w:pPr>
        <w:pStyle w:val="FirstParagraph"/>
      </w:pPr>
      <w:r>
        <w:t xml:space="preserve">Mengabaikan kompetensi ini karena dianggap</w:t>
      </w:r>
      <w:r>
        <w:t xml:space="preserve"> </w:t>
      </w:r>
      <w:r>
        <w:t xml:space="preserve">“</w:t>
      </w:r>
      <w:r>
        <w:t xml:space="preserve">bukan keahlian utama</w:t>
      </w:r>
      <w:r>
        <w:t xml:space="preserve">”</w:t>
      </w:r>
      <w:r>
        <w:t xml:space="preserve"> </w:t>
      </w:r>
      <w:r>
        <w:t xml:space="preserve">berarti membiarkan sebagian besar jemaah tanpa layanan yang seharusnya bisa diberikan dokter kloter dengan bekal yang tepat.</w:t>
      </w:r>
    </w:p>
    <w:p>
      <w:pPr>
        <w:pStyle w:val="BodyText"/>
      </w:pPr>
      <w:r>
        <w:t xml:space="preserve">Jemaah perempuan merupakan bagian signifikan dari populasi jemaah haji Indonesia, dan dokter kloter — laki-laki maupun perempuan — perlu memiliki kompetensi dasar dalam menangani isu kesehatan reproduksi yang muncul selama ibadah, termasuk pengaturan siklus menstruasi terkait pelaksanaan ibadah, pendampingan jemaah hamil, dan jemaah menyusui.</w:t>
      </w:r>
      <w:r>
        <w:t xml:space="preserve"> </w:t>
      </w:r>
      <w:r>
        <w:rPr>
          <w:bCs/>
          <w:b/>
        </w:rPr>
        <w:t xml:space="preserve">[VALIDASI AHLI DIPERLUKAN]</w:t>
      </w:r>
    </w:p>
    <w:bookmarkEnd w:id="65"/>
    <w:bookmarkStart w:id="69" w:name="kondisi-klinis-khusus-jemaah-perempuan"/>
    <w:p>
      <w:pPr>
        <w:pStyle w:val="Heading2"/>
      </w:pPr>
      <w:r>
        <w:t xml:space="preserve">6.2 Kondisi Klinis Khusus Jemaah Perempuan</w:t>
      </w:r>
    </w:p>
    <w:bookmarkStart w:id="66" w:name="menstruasi-dan-pelaksanaan-ibadah"/>
    <w:p>
      <w:pPr>
        <w:pStyle w:val="Heading3"/>
      </w:pPr>
      <w:r>
        <w:t xml:space="preserve">6.2.1 Menstruasi dan Pelaksanaan Ibadah</w:t>
      </w:r>
    </w:p>
    <w:p>
      <w:pPr>
        <w:pStyle w:val="FirstParagraph"/>
      </w:pPr>
      <w:r>
        <w:t xml:space="preserve">Permintaan pengaturan siklus menstruasi bukan sekadar permintaan medis biasa — di sini dimensi keagamaan dan medis bertemu, dan dokter kloter perlu menavigasi keduanya dengan hati-hati.</w:t>
      </w:r>
    </w:p>
    <w:p>
      <w:pPr>
        <w:pStyle w:val="BodyText"/>
      </w:pPr>
      <w:r>
        <w:t xml:space="preserve">Banyak jemaah perempuan berkonsultasi mengenai pengaturan siklus menstruasi agar dapat melaksanakan rangkaian ibadah tertentu tanpa halangan syar’i. Dokter kloter perlu memahami bahwa permintaan ini memiliki dimensi medis sekaligus keagamaan, dan idealnya penanganan dilakukan berkoordinasi dengan pembimbing ibadah kelompok (KBIHU) untuk aspek syariat, sementara dokter kloter berfokus pada aspek keamanan medis penggunaan terapi pengatur siklus.</w:t>
      </w:r>
      <w:r>
        <w:t xml:space="preserve"> </w:t>
      </w:r>
      <w:r>
        <w:rPr>
          <w:bCs/>
          <w:b/>
        </w:rPr>
        <w:t xml:space="preserve">[PROTOKOL: rujuk pedoman klinis resmi terkait terapi hormonal pengatur siklus menstruasi, termasuk indikasi, kontraindikasi, dan interaksi obat]</w:t>
      </w:r>
      <w:r>
        <w:t xml:space="preserve">.</w:t>
      </w:r>
      <w:r>
        <w:t xml:space="preserve"> </w:t>
      </w:r>
      <w:r>
        <w:rPr>
          <w:bCs/>
          <w:b/>
        </w:rPr>
        <w:t xml:space="preserve">[VALIDASI AHLI DIPERLUKAN]</w:t>
      </w:r>
    </w:p>
    <w:p>
      <w:pPr>
        <w:pStyle w:val="BodyText"/>
      </w:pPr>
      <w:r>
        <w:rPr>
          <w:iCs/>
          <w:i/>
        </w:rPr>
        <w:t xml:space="preserve">Ilustrasi:</w:t>
      </w:r>
      <w:r>
        <w:t xml:space="preserve"> </w:t>
      </w:r>
      <w:r>
        <w:t xml:space="preserve">Seorang jemaah perempuan mendekati jadwal wukuf mendatangi dokter kloter untuk menunda menstruasinya. Dokter kloter tidak langsung memberi obat, melainkan menanyakan riwayat kesehatan reproduksi terlebih dahulu, lalu mengoordinasikan aspek syariatnya dengan pembimbing KBIHU — pendekatan lintas disiplin yang menghormati kedua dimensi kebutuhan jemaah.</w:t>
      </w:r>
      <w:r>
        <w:t xml:space="preserve"> </w:t>
      </w:r>
      <w:r>
        <w:rPr>
          <w:bCs/>
          <w:b/>
        </w:rPr>
        <w:t xml:space="preserve">[VALIDASI AHLI DIPERLUKAN]</w:t>
      </w:r>
    </w:p>
    <w:p>
      <w:pPr>
        <w:pStyle w:val="BodyText"/>
      </w:pPr>
      <w:r>
        <w:rPr>
          <w:bCs/>
          <w:b/>
        </w:rPr>
        <w:t xml:space="preserve">Algoritma 6.1 — Konsultasi Pengaturan Siklus Menstruasi</w:t>
      </w:r>
    </w:p>
    <w:p>
      <w:pPr>
        <w:numPr>
          <w:ilvl w:val="0"/>
          <w:numId w:val="1012"/>
        </w:numPr>
        <w:pStyle w:val="Compact"/>
      </w:pPr>
      <w:r>
        <w:t xml:space="preserve">Dengarkan tujuan jemaah (menghindari haid selama waktu ibadah tertentu) dan tanyakan riwayat kesehatan reproduksi serta obat yang sedang dikonsumsi.</w:t>
      </w:r>
    </w:p>
    <w:p>
      <w:pPr>
        <w:numPr>
          <w:ilvl w:val="0"/>
          <w:numId w:val="1012"/>
        </w:numPr>
        <w:pStyle w:val="Compact"/>
      </w:pPr>
      <w:r>
        <w:t xml:space="preserve">Skrining kontraindikasi penggunaan terapi hormonal (riwayat tromboemboli, penyakit hati berat, dan kondisi lain)</w:t>
      </w:r>
      <w:r>
        <w:t xml:space="preserve"> </w:t>
      </w:r>
      <w:r>
        <w:rPr>
          <w:bCs/>
          <w:b/>
        </w:rPr>
        <w:t xml:space="preserve">[PROTOKOL: rujuk pedoman resmi kontraindikasi terapi hormonal]</w:t>
      </w:r>
      <w:r>
        <w:t xml:space="preserve">.</w:t>
      </w:r>
      <w:r>
        <w:t xml:space="preserve"> </w:t>
      </w:r>
      <w:r>
        <w:rPr>
          <w:bCs/>
          <w:b/>
        </w:rPr>
        <w:t xml:space="preserve">[VALIDASI AHLI DIPERLUKAN]</w:t>
      </w:r>
    </w:p>
    <w:p>
      <w:pPr>
        <w:numPr>
          <w:ilvl w:val="0"/>
          <w:numId w:val="1012"/>
        </w:numPr>
        <w:pStyle w:val="Compact"/>
      </w:pPr>
      <w:r>
        <w:t xml:space="preserve">Jika aman, berikan informasi pilihan terapi sesuai protokol resmi dan pastikan jemaah memahami cara penggunaan.</w:t>
      </w:r>
    </w:p>
    <w:p>
      <w:pPr>
        <w:numPr>
          <w:ilvl w:val="0"/>
          <w:numId w:val="1012"/>
        </w:numPr>
        <w:pStyle w:val="Compact"/>
      </w:pPr>
      <w:r>
        <w:t xml:space="preserve">Jika terdapat kontraindikasi atau keraguan klinis, rujuk ke dokter spesialis obstetri-ginekologi di KKHI.</w:t>
      </w:r>
    </w:p>
    <w:p>
      <w:pPr>
        <w:numPr>
          <w:ilvl w:val="0"/>
          <w:numId w:val="1012"/>
        </w:numPr>
        <w:pStyle w:val="Compact"/>
      </w:pPr>
      <w:r>
        <w:t xml:space="preserve">Dokumentasikan konsultasi dan keputusan yang diambil.</w:t>
      </w:r>
    </w:p>
    <w:bookmarkEnd w:id="66"/>
    <w:bookmarkStart w:id="67" w:name="pendampingan-jemaah-hamil"/>
    <w:p>
      <w:pPr>
        <w:pStyle w:val="Heading3"/>
      </w:pPr>
      <w:r>
        <w:t xml:space="preserve">6.2.2 Pendampingan Jemaah Hamil</w:t>
      </w:r>
    </w:p>
    <w:p>
      <w:pPr>
        <w:pStyle w:val="FirstParagraph"/>
      </w:pPr>
      <w:r>
        <w:t xml:space="preserve">Kehamilan yang tampak</w:t>
      </w:r>
      <w:r>
        <w:t xml:space="preserve"> </w:t>
      </w:r>
      <w:r>
        <w:t xml:space="preserve">“</w:t>
      </w:r>
      <w:r>
        <w:t xml:space="preserve">baik-baik saja</w:t>
      </w:r>
      <w:r>
        <w:t xml:space="preserve">”</w:t>
      </w:r>
      <w:r>
        <w:t xml:space="preserve"> </w:t>
      </w:r>
      <w:r>
        <w:t xml:space="preserve">hari ini bisa berubah menjadi kegawatan dalam hitungan jam — dokter kloter perlu tahu persis tanda apa yang membedakan keduanya.</w:t>
      </w:r>
    </w:p>
    <w:p>
      <w:pPr>
        <w:pStyle w:val="BodyText"/>
      </w:pPr>
      <w:r>
        <w:t xml:space="preserve">Kehamilan bukan kondisi yang secara otomatis menghalangi keberangkatan haji, namun memerlukan penilaian istithaah khusus yang idealnya telah dilakukan sebelum keberangkatan. Bila dokter kloter menemukan jemaah hamil di lapangan (baik yang telah diketahui maupun ditemukan baru), langkah utama adalah menilai usia kehamilan, riwayat obstetri, dan faktor risiko kehamilan, serta menyesuaikan tingkat aktivitas fisik yang dianjurkan selama rangkaian ibadah.</w:t>
      </w:r>
      <w:r>
        <w:t xml:space="preserve"> </w:t>
      </w:r>
      <w:r>
        <w:rPr>
          <w:bCs/>
          <w:b/>
        </w:rPr>
        <w:t xml:space="preserve">[VALIDASI AHLI DIPERLUKAN]</w:t>
      </w:r>
    </w:p>
    <w:p>
      <w:pPr>
        <w:pStyle w:val="BodyText"/>
      </w:pPr>
      <w:r>
        <w:t xml:space="preserve">Tanda bahaya kehamilan yang wajib dikenali dokter kloter meliputi perdarahan pervaginam, nyeri perut hebat, sakit kepala berat disertai pandangan kabur (kemungkinan preeklamsia), dan penurunan gerak janin yang dirasakan ibu. Setiap tanda bahaya ini memerlukan rujukan segera ke fasilitas kesehatan dengan layanan obstetri.</w:t>
      </w:r>
      <w:r>
        <w:t xml:space="preserve"> </w:t>
      </w:r>
      <w:r>
        <w:rPr>
          <w:bCs/>
          <w:b/>
        </w:rPr>
        <w:t xml:space="preserve">[PROTOKOL: rujuk pedoman resmi kegawatdaruratan obstetri]</w:t>
      </w:r>
    </w:p>
    <w:p>
      <w:pPr>
        <w:pStyle w:val="BodyText"/>
      </w:pPr>
      <w:r>
        <w:rPr>
          <w:iCs/>
          <w:i/>
        </w:rPr>
        <w:t xml:space="preserve">Ilustrasi:</w:t>
      </w:r>
      <w:r>
        <w:t xml:space="preserve"> </w:t>
      </w:r>
      <w:r>
        <w:t xml:space="preserve">Seorang jemaah hamil 30 minggu mengeluh sakit kepala hebat disertai pandangan kabur di pemondokan. Dokter kloter yang mengenali ini sebagai kemungkinan tanda preeklamsia segera merujuk tanpa menunggu gejala memberat, alih-alih menganggapnya</w:t>
      </w:r>
      <w:r>
        <w:t xml:space="preserve"> </w:t>
      </w:r>
      <w:r>
        <w:t xml:space="preserve">“</w:t>
      </w:r>
      <w:r>
        <w:t xml:space="preserve">kelelahan biasa akibat cuaca panas</w:t>
      </w:r>
      <w:r>
        <w:t xml:space="preserve">”</w:t>
      </w:r>
      <w:r>
        <w:t xml:space="preserve">.</w:t>
      </w:r>
      <w:r>
        <w:t xml:space="preserve"> </w:t>
      </w:r>
      <w:r>
        <w:rPr>
          <w:bCs/>
          <w:b/>
        </w:rPr>
        <w:t xml:space="preserve">[VALIDASI AHLI DIPERLUKAN]</w:t>
      </w:r>
    </w:p>
    <w:bookmarkEnd w:id="67"/>
    <w:bookmarkStart w:id="68" w:name="jemaah-menyusui"/>
    <w:p>
      <w:pPr>
        <w:pStyle w:val="Heading3"/>
      </w:pPr>
      <w:r>
        <w:t xml:space="preserve">6.2.3 Jemaah Menyusui</w:t>
      </w:r>
    </w:p>
    <w:p>
      <w:pPr>
        <w:pStyle w:val="FirstParagraph"/>
      </w:pPr>
      <w:r>
        <w:t xml:space="preserve">Kebutuhan ibu menyusui mudah terabaikan di tengah fokus pada kegawatan akut lainnya, padahal dua nyawa bergantung pada kondisinya.</w:t>
      </w:r>
    </w:p>
    <w:p>
      <w:pPr>
        <w:pStyle w:val="BodyText"/>
      </w:pPr>
      <w:r>
        <w:t xml:space="preserve">Jemaah menyusui yang membawa bayi/anak kecil selama ibadah menghadapi tantangan tambahan berupa kebutuhan hidrasi dan nutrisi ekstra di tengah suhu ekstrem, serta kesulitan logistik menyusui di area publik yang padat. Dokter kloter perlu memastikan kecukupan asupan cairan ibu menyusui dan memberikan edukasi mengenai tanda dehidrasi pada ibu maupun bayi.</w:t>
      </w:r>
      <w:r>
        <w:t xml:space="preserve"> </w:t>
      </w:r>
      <w:r>
        <w:rPr>
          <w:bCs/>
          <w:b/>
        </w:rPr>
        <w:t xml:space="preserve">[VALIDASI AHLI DIPERLUKAN]</w:t>
      </w:r>
    </w:p>
    <w:bookmarkEnd w:id="68"/>
    <w:bookmarkEnd w:id="69"/>
    <w:bookmarkStart w:id="70" w:name="tabel-ringkasan-kondisi-dan-tindakan"/>
    <w:p>
      <w:pPr>
        <w:pStyle w:val="Heading2"/>
      </w:pPr>
      <w:r>
        <w:t xml:space="preserve">6.3 Tabel Ringkasan Kondisi dan Tindakan</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Kondisi</w:t>
            </w:r>
          </w:p>
        </w:tc>
        <w:tc>
          <w:tcPr/>
          <w:p>
            <w:pPr>
              <w:pStyle w:val="Compact"/>
              <w:jc w:val="left"/>
            </w:pPr>
            <w:r>
              <w:t xml:space="preserve">Perhatian Utama</w:t>
            </w:r>
          </w:p>
        </w:tc>
        <w:tc>
          <w:tcPr/>
          <w:p>
            <w:pPr>
              <w:pStyle w:val="Compact"/>
              <w:jc w:val="left"/>
            </w:pPr>
            <w:r>
              <w:t xml:space="preserve">Tindakan Dokter Kloter</w:t>
            </w:r>
          </w:p>
        </w:tc>
      </w:tr>
      <w:tr>
        <w:tc>
          <w:tcPr/>
          <w:p>
            <w:pPr>
              <w:pStyle w:val="Compact"/>
              <w:jc w:val="left"/>
            </w:pPr>
            <w:r>
              <w:t xml:space="preserve">Pengaturan siklus menstruasi</w:t>
            </w:r>
          </w:p>
        </w:tc>
        <w:tc>
          <w:tcPr/>
          <w:p>
            <w:pPr>
              <w:pStyle w:val="Compact"/>
              <w:jc w:val="left"/>
            </w:pPr>
            <w:r>
              <w:t xml:space="preserve">Kontraindikasi terapi hormonal</w:t>
            </w:r>
          </w:p>
        </w:tc>
        <w:tc>
          <w:tcPr/>
          <w:p>
            <w:pPr>
              <w:pStyle w:val="Compact"/>
              <w:jc w:val="left"/>
            </w:pPr>
            <w:r>
              <w:t xml:space="preserve">Skrining, edukasi, rujuk bila ragu</w:t>
            </w:r>
          </w:p>
        </w:tc>
      </w:tr>
      <w:tr>
        <w:tc>
          <w:tcPr/>
          <w:p>
            <w:pPr>
              <w:pStyle w:val="Compact"/>
              <w:jc w:val="left"/>
            </w:pPr>
            <w:r>
              <w:t xml:space="preserve">Kehamilan tanpa komplikasi</w:t>
            </w:r>
          </w:p>
        </w:tc>
        <w:tc>
          <w:tcPr/>
          <w:p>
            <w:pPr>
              <w:pStyle w:val="Compact"/>
              <w:jc w:val="left"/>
            </w:pPr>
            <w:r>
              <w:t xml:space="preserve">Penyesuaian aktivitas fisik</w:t>
            </w:r>
          </w:p>
        </w:tc>
        <w:tc>
          <w:tcPr/>
          <w:p>
            <w:pPr>
              <w:pStyle w:val="Compact"/>
              <w:jc w:val="left"/>
            </w:pPr>
            <w:r>
              <w:t xml:space="preserve">Edukasi, pemantauan berkala</w:t>
            </w:r>
          </w:p>
        </w:tc>
      </w:tr>
      <w:tr>
        <w:tc>
          <w:tcPr/>
          <w:p>
            <w:pPr>
              <w:pStyle w:val="Compact"/>
              <w:jc w:val="left"/>
            </w:pPr>
            <w:r>
              <w:t xml:space="preserve">Kehamilan dengan tanda bahaya</w:t>
            </w:r>
          </w:p>
        </w:tc>
        <w:tc>
          <w:tcPr/>
          <w:p>
            <w:pPr>
              <w:pStyle w:val="Compact"/>
              <w:jc w:val="left"/>
            </w:pPr>
            <w:r>
              <w:t xml:space="preserve">Preeklamsia, perdarahan</w:t>
            </w:r>
          </w:p>
        </w:tc>
        <w:tc>
          <w:tcPr/>
          <w:p>
            <w:pPr>
              <w:pStyle w:val="Compact"/>
              <w:jc w:val="left"/>
            </w:pPr>
            <w:r>
              <w:t xml:space="preserve">Rujukan emergensi segera</w:t>
            </w:r>
          </w:p>
        </w:tc>
      </w:tr>
      <w:tr>
        <w:tc>
          <w:tcPr/>
          <w:p>
            <w:pPr>
              <w:pStyle w:val="Compact"/>
              <w:jc w:val="left"/>
            </w:pPr>
            <w:r>
              <w:t xml:space="preserve">Ibu menyusui</w:t>
            </w:r>
          </w:p>
        </w:tc>
        <w:tc>
          <w:tcPr/>
          <w:p>
            <w:pPr>
              <w:pStyle w:val="Compact"/>
              <w:jc w:val="left"/>
            </w:pPr>
            <w:r>
              <w:t xml:space="preserve">Hidrasi, nutrisi, logistik menyusui</w:t>
            </w:r>
          </w:p>
        </w:tc>
        <w:tc>
          <w:tcPr/>
          <w:p>
            <w:pPr>
              <w:pStyle w:val="Compact"/>
              <w:jc w:val="left"/>
            </w:pPr>
            <w:r>
              <w:t xml:space="preserve">Edukasi hidrasi, pemantauan status ibu dan anak</w:t>
            </w:r>
          </w:p>
        </w:tc>
      </w:tr>
    </w:tbl>
    <w:bookmarkEnd w:id="70"/>
    <w:bookmarkStart w:id="71" w:name="sensitivitas-budaya-dalam-anamnesis"/>
    <w:p>
      <w:pPr>
        <w:pStyle w:val="Heading2"/>
      </w:pPr>
      <w:r>
        <w:t xml:space="preserve">6.4 Sensitivitas Budaya dalam Anamnesis</w:t>
      </w:r>
    </w:p>
    <w:p>
      <w:pPr>
        <w:pStyle w:val="FirstParagraph"/>
      </w:pPr>
      <w:r>
        <w:t xml:space="preserve">Cara bertanya sama pentingnya dengan apa yang ditanyakan — pendekatan yang kaku dapat membuat jemaah menutup diri justru pada topik yang paling perlu diungkapkan.</w:t>
      </w:r>
    </w:p>
    <w:p>
      <w:pPr>
        <w:pStyle w:val="BodyText"/>
      </w:pPr>
      <w:r>
        <w:t xml:space="preserve">Anamnesis mengenai kesehatan reproduksi memerlukan pendekatan yang sensitif secara budaya dan agama. Dokter kloter dianjurkan menawarkan opsi konsultasi dengan dokter/tenaga kesehatan perempuan bila jemaah perempuan menunjukkan keengganan berkonsultasi dengan dokter laki-laki, sepanjang sumber daya tim memungkinkan.</w:t>
      </w:r>
      <w:r>
        <w:t xml:space="preserve"> </w:t>
      </w:r>
      <w:r>
        <w:rPr>
          <w:bCs/>
          <w:b/>
        </w:rPr>
        <w:t xml:space="preserve">[VALIDASI AHLI DIPERLUKAN]</w:t>
      </w:r>
    </w:p>
    <w:bookmarkEnd w:id="71"/>
    <w:bookmarkStart w:id="72" w:name="X63e5fc0d445f9e558e3d87db036ac82948b9dee"/>
    <w:p>
      <w:pPr>
        <w:pStyle w:val="Heading2"/>
      </w:pPr>
      <w:r>
        <w:t xml:space="preserve">6.5 Koordinasi dengan Layanan Spesialistik Obstetri-Ginekologi di KKHI</w:t>
      </w:r>
    </w:p>
    <w:p>
      <w:pPr>
        <w:pStyle w:val="FirstParagraph"/>
      </w:pPr>
      <w:r>
        <w:t xml:space="preserve">Dokter kloter tidak diharapkan menjadi ahli kandungan — mengetahui kapan dan bagaimana melibatkan spesialis yang tepat adalah bagian dari kompetensi yang justru lebih penting untuk dikuasai.</w:t>
      </w:r>
      <w:r>
        <w:t xml:space="preserve"> </w:t>
      </w:r>
      <w:r>
        <w:rPr>
          <w:bCs/>
          <w:b/>
        </w:rPr>
        <w:t xml:space="preserve">[VALIDASI AHLI DIPERLUKAN]</w:t>
      </w:r>
    </w:p>
    <w:p>
      <w:pPr>
        <w:pStyle w:val="BodyText"/>
      </w:pPr>
      <w:r>
        <w:t xml:space="preserve">Tidak semua kasus kesehatan reproduksi dapat maupun sebaiknya ditangani tuntas di tingkat kloter. KKHI Sektor/Daker umumnya memiliki atau dapat mengakses tenaga spesialis obstetri-ginekologi yang dapat dikonsultasikan untuk kasus-kasus yang memerlukan penilaian lebih mendalam, seperti kehamilan dengan faktor risiko, keluhan ginekologi yang tidak jelas penyebabnya, atau permintaan terapi hormonal dengan riwayat kesehatan kompleks. Dokter kloter perlu mengetahui sejak awal musim haji bagaimana cara mengakses konsultasi ini — apakah melalui rujukan langsung, konsultasi jarak jauh, atau kunjungan berkala tenaga spesialis ke sektor — agar tidak kehilangan waktu mencari tahu prosedur saat kasus sudah di depan mata.</w:t>
      </w:r>
      <w:r>
        <w:t xml:space="preserve"> </w:t>
      </w:r>
      <w:r>
        <w:rPr>
          <w:bCs/>
          <w:b/>
        </w:rPr>
        <w:t xml:space="preserve">[VALIDASI AHLI DIPERLUKAN]</w:t>
      </w:r>
    </w:p>
    <w:p>
      <w:pPr>
        <w:pStyle w:val="BodyText"/>
      </w:pPr>
      <w:r>
        <w:t xml:space="preserve">Koordinasi ini idealnya dibangun sebagai bagian dari jaringan hubungan kerja dokter kloter dengan KKHI Sektor yang lebih luas, sebagaimana dibahas pada Bab 8 dan buku B5 — bukan sebagai jalur terpisah yang hanya diaktifkan saat kasus kesehatan reproduksi muncul.</w:t>
      </w:r>
      <w:r>
        <w:t xml:space="preserve"> </w:t>
      </w:r>
      <w:r>
        <w:rPr>
          <w:bCs/>
          <w:b/>
        </w:rPr>
        <w:t xml:space="preserve">[VALIDASI AHLI DIPERLUKAN]</w:t>
      </w:r>
    </w:p>
    <w:p>
      <w:pPr>
        <w:pStyle w:val="BodyText"/>
      </w:pPr>
      <w:r>
        <w:t xml:space="preserve">Dokter kloter juga dianjurkan mencatat sejak awal musim haji nama dan cara menghubungi tenaga spesialis obstetri-ginekologi yang tersedia di sektornya masing-masing, sebagaimana ia mencatat kontak KKHI Sektor untuk kegawatan umum. Kesiapan informasi ini mempercepat proses konsultasi ketika kasus benar-benar muncul, dibandingkan harus mencari tahu dari awal di tengah situasi yang mungkin sudah mendesak.</w:t>
      </w:r>
      <w:r>
        <w:t xml:space="preserve"> </w:t>
      </w:r>
      <w:r>
        <w:rPr>
          <w:bCs/>
          <w:b/>
        </w:rPr>
        <w:t xml:space="preserve">[VALIDASI AHLI DIPERLUKAN]</w:t>
      </w:r>
    </w:p>
    <w:p>
      <w:pPr>
        <w:pStyle w:val="BodyText"/>
      </w:pPr>
      <w:r>
        <w:t xml:space="preserve">Dalam kasus yang sangat kompleks atau meragukan, dokter kloter tidak perlu merasa harus memutuskan sendiri — berkonsultasi lebih awal dengan spesialis, sekalipun kasusnya belum tentu gawat darurat, adalah sikap yang lebih aman dibandingkan menunda konsultasi hingga kondisi memburuk.</w:t>
      </w:r>
      <w:r>
        <w:t xml:space="preserve"> </w:t>
      </w:r>
      <w:r>
        <w:rPr>
          <w:bCs/>
          <w:b/>
        </w:rPr>
        <w:t xml:space="preserve">[VALIDASI AHLI DIPERLUKAN]</w:t>
      </w:r>
    </w:p>
    <w:bookmarkEnd w:id="72"/>
    <w:bookmarkStart w:id="73" w:name="checklist-tindakan-bab-6"/>
    <w:p>
      <w:pPr>
        <w:pStyle w:val="Heading2"/>
      </w:pPr>
      <w:r>
        <w:t xml:space="preserve">Checklist Tindakan Bab 6</w:t>
      </w:r>
    </w:p>
    <w:p>
      <w:pPr>
        <w:numPr>
          <w:ilvl w:val="0"/>
          <w:numId w:val="1013"/>
        </w:numPr>
        <w:pStyle w:val="Compact"/>
      </w:pPr>
      <w:r>
        <w:t xml:space="preserve">☐ Memahami dasar medis dan koordinasi lintas disiplin untuk pengaturan siklus menstruasi.</w:t>
      </w:r>
    </w:p>
    <w:p>
      <w:pPr>
        <w:numPr>
          <w:ilvl w:val="0"/>
          <w:numId w:val="1013"/>
        </w:numPr>
        <w:pStyle w:val="Compact"/>
      </w:pPr>
      <w:r>
        <w:t xml:space="preserve">☐ Mengenali tanda bahaya kehamilan yang memerlukan rujukan segera.</w:t>
      </w:r>
    </w:p>
    <w:p>
      <w:pPr>
        <w:numPr>
          <w:ilvl w:val="0"/>
          <w:numId w:val="1013"/>
        </w:numPr>
        <w:pStyle w:val="Compact"/>
      </w:pPr>
      <w:r>
        <w:t xml:space="preserve">☐ Menyediakan edukasi hidrasi dan nutrisi bagi jemaah menyusui.</w:t>
      </w:r>
    </w:p>
    <w:p>
      <w:pPr>
        <w:numPr>
          <w:ilvl w:val="0"/>
          <w:numId w:val="1013"/>
        </w:numPr>
        <w:pStyle w:val="Compact"/>
      </w:pPr>
      <w:r>
        <w:t xml:space="preserve">☐ Menyediakan opsi konsultasi dengan tenaga kesehatan perempuan bila memungkinkan.</w:t>
      </w:r>
    </w:p>
    <w:p>
      <w:pPr>
        <w:numPr>
          <w:ilvl w:val="0"/>
          <w:numId w:val="1013"/>
        </w:numPr>
        <w:pStyle w:val="Compact"/>
      </w:pPr>
      <w:r>
        <w:t xml:space="preserve">☐ Memastikan seluruh materi bab ini telah ditinjau spesialis obstetri-ginekologi sebelum digunakan.</w:t>
      </w:r>
      <w:r>
        <w:t xml:space="preserve"> </w:t>
      </w:r>
      <w:r>
        <w:rPr>
          <w:bCs/>
          <w:b/>
        </w:rPr>
        <w:t xml:space="preserve">[VALIDASI AHLI DIPERLUKAN]</w:t>
      </w:r>
    </w:p>
    <w:bookmarkEnd w:id="73"/>
    <w:bookmarkEnd w:id="74"/>
    <w:bookmarkStart w:id="84" w:name="Xd8eb5f5c1d2f9e310c5ae270bf54f41cc9ebc46"/>
    <w:p>
      <w:pPr>
        <w:pStyle w:val="Heading1"/>
      </w:pPr>
      <w:r>
        <w:t xml:space="preserve">Bab 7. Farmakologi Praktis dalam Kondisi Ekstrem dan Sumber Daya Terbatas</w:t>
      </w:r>
    </w:p>
    <w:bookmarkStart w:id="75" w:name="tantangan-farmakoterapi-di-lapangan-haji"/>
    <w:p>
      <w:pPr>
        <w:pStyle w:val="Heading2"/>
      </w:pPr>
      <w:r>
        <w:t xml:space="preserve">7.1 Tantangan Farmakoterapi di Lapangan Haji</w:t>
      </w:r>
    </w:p>
    <w:p>
      <w:pPr>
        <w:pStyle w:val="FirstParagraph"/>
      </w:pPr>
      <w:r>
        <w:t xml:space="preserve">Menyadari tiga kendala khas ini sejak awal membantu dokter kloter merancang strategi peresepan yang realistis, bukan yang hanya berlaku ideal di ruang praktik dalam negeri.</w:t>
      </w:r>
    </w:p>
    <w:p>
      <w:pPr>
        <w:pStyle w:val="BodyText"/>
      </w:pPr>
      <w:r>
        <w:t xml:space="preserve">Peresepan dan pemberian obat di lapangan haji menghadapi tiga kendala khas: suhu ekstrem yang dapat memengaruhi stabilitas obat, keterbatasan jenis dan jumlah obat yang dapat dibawa dalam kit kloter, dan kondisi fisiologis jemaah (dehidrasi, aktivitas fisik tinggi) yang dapat mengubah respons terhadap obat rutin. Bab ini adalah pengantar praktis; pembahasan mendalam tersedia pada buku B3 (Farmakologi Klinis dalam Kondisi Ekstrem).</w:t>
      </w:r>
    </w:p>
    <w:bookmarkEnd w:id="75"/>
    <w:bookmarkStart w:id="76" w:name="prinsip-umum-peresepan-di-lapangan"/>
    <w:p>
      <w:pPr>
        <w:pStyle w:val="Heading2"/>
      </w:pPr>
      <w:r>
        <w:t xml:space="preserve">7.2 Prinsip Umum Peresepan di Lapangan</w:t>
      </w:r>
    </w:p>
    <w:p>
      <w:pPr>
        <w:pStyle w:val="FirstParagraph"/>
      </w:pPr>
      <w:r>
        <w:t xml:space="preserve">Kesederhanaan dan keakraban lebih penting daripada kecanggihan pilihan obat ketika sumber daya dan waktu observasi sama-sama terbatas.</w:t>
      </w:r>
    </w:p>
    <w:p>
      <w:pPr>
        <w:pStyle w:val="BodyText"/>
      </w:pPr>
      <w:r>
        <w:t xml:space="preserve">Dokter kloter sebaiknya mengutamakan obat esensial dengan profil keamanan luas dan familiar, menghindari penambahan obat baru yang belum pernah dikonsumsi jemaah kecuali benar-benar diperlukan, serta selalu mempertimbangkan interaksi dengan obat kronik yang sudah dikonsumsi jemaah. Setiap keputusan dosis dan pemilihan obat mengikuti</w:t>
      </w:r>
      <w:r>
        <w:t xml:space="preserve"> </w:t>
      </w:r>
      <w:r>
        <w:rPr>
          <w:bCs/>
          <w:b/>
        </w:rPr>
        <w:t xml:space="preserve">[PROTOKOL: rujuk pedoman klinis resmi Kemenkes/IDI/formularium haji yang berlaku]</w:t>
      </w:r>
      <w:r>
        <w:t xml:space="preserve">.</w:t>
      </w:r>
    </w:p>
    <w:bookmarkEnd w:id="76"/>
    <w:bookmarkStart w:id="77" w:name="Xd506bf46e891e7c81f549cbd4cfd45ecf6f43ac"/>
    <w:p>
      <w:pPr>
        <w:pStyle w:val="Heading2"/>
      </w:pPr>
      <w:r>
        <w:t xml:space="preserve">7.3 Penyimpanan Obat dalam Kondisi Suhu Ekstrem</w:t>
      </w:r>
    </w:p>
    <w:p>
      <w:pPr>
        <w:pStyle w:val="FirstParagraph"/>
      </w:pPr>
      <w:r>
        <w:t xml:space="preserve">Obat yang tampak baik-baik saja secara fisik belum tentu masih efektif setelah terpapar suhu ekstrem berkepanjangan — kewaspadaan ini mencegah kegagalan terapi yang tidak disadari.</w:t>
      </w:r>
    </w:p>
    <w:p>
      <w:pPr>
        <w:pStyle w:val="BodyText"/>
      </w:pPr>
      <w:r>
        <w:t xml:space="preserve">Banyak obat memiliki rentang suhu penyimpanan yang sempit, sementara suhu di tenda kesehatan kloter dapat jauh melampaui rentang tersebut tanpa pendingin yang memadai. Dokter kloter perlu memastikan obat yang sensitif suhu (misalnya insulin) disimpan dalam wadah pendingin portabel, dan melakukan pemeriksaan visual rutin terhadap perubahan warna, kekeruhan, atau kerusakan kemasan sebelum pemberian.</w:t>
      </w:r>
    </w:p>
    <w:p>
      <w:pPr>
        <w:pStyle w:val="BodyText"/>
      </w:pPr>
      <w:r>
        <w:rPr>
          <w:bCs/>
          <w:b/>
        </w:rPr>
        <w:t xml:space="preserve">Algoritma 7.1 — Pemeriksaan Kelayakan Obat Sebelum Pemberian</w:t>
      </w:r>
    </w:p>
    <w:p>
      <w:pPr>
        <w:numPr>
          <w:ilvl w:val="0"/>
          <w:numId w:val="1014"/>
        </w:numPr>
        <w:pStyle w:val="Compact"/>
      </w:pPr>
      <w:r>
        <w:t xml:space="preserve">Periksa tanggal kedaluwarsa pada kemasan.</w:t>
      </w:r>
    </w:p>
    <w:p>
      <w:pPr>
        <w:numPr>
          <w:ilvl w:val="0"/>
          <w:numId w:val="1014"/>
        </w:numPr>
        <w:pStyle w:val="Compact"/>
      </w:pPr>
      <w:r>
        <w:t xml:space="preserve">Periksa kondisi fisik obat (warna, kejernihan, kondisi kemasan) — obat dengan tanda kerusakan tidak boleh digunakan.</w:t>
      </w:r>
    </w:p>
    <w:p>
      <w:pPr>
        <w:numPr>
          <w:ilvl w:val="0"/>
          <w:numId w:val="1014"/>
        </w:numPr>
        <w:pStyle w:val="Compact"/>
      </w:pPr>
      <w:r>
        <w:t xml:space="preserve">Periksa riwayat penyimpanan (apakah pernah terpapar suhu ekstrem dalam waktu lama).</w:t>
      </w:r>
    </w:p>
    <w:p>
      <w:pPr>
        <w:numPr>
          <w:ilvl w:val="0"/>
          <w:numId w:val="1014"/>
        </w:numPr>
        <w:pStyle w:val="Compact"/>
      </w:pPr>
      <w:r>
        <w:t xml:space="preserve">Jika ragu terhadap kelayakan obat, gunakan sumber alternatif dari stok KKHI, jangan tetap memberikan obat yang diragukan.</w:t>
      </w:r>
    </w:p>
    <w:p>
      <w:pPr>
        <w:numPr>
          <w:ilvl w:val="0"/>
          <w:numId w:val="1014"/>
        </w:numPr>
        <w:pStyle w:val="Compact"/>
      </w:pPr>
      <w:r>
        <w:t xml:space="preserve">Dokumentasikan penggantian atau pembuangan obat yang tidak layak.</w:t>
      </w:r>
    </w:p>
    <w:bookmarkEnd w:id="77"/>
    <w:bookmarkStart w:id="78" w:name="interaksi-obat-pada-jemaah-polifarmasi"/>
    <w:p>
      <w:pPr>
        <w:pStyle w:val="Heading2"/>
      </w:pPr>
      <w:r>
        <w:t xml:space="preserve">7.4 Interaksi Obat pada Jemaah Polifarmasi</w:t>
      </w:r>
    </w:p>
    <w:p>
      <w:pPr>
        <w:pStyle w:val="FirstParagraph"/>
      </w:pPr>
      <w:r>
        <w:t xml:space="preserve">Menambahkan satu obat simtomatik tanpa mengecek daftar obat rutin jemaah bisa berubah menjadi masalah baru yang tidak terduga.</w:t>
      </w:r>
    </w:p>
    <w:p>
      <w:pPr>
        <w:pStyle w:val="BodyText"/>
      </w:pPr>
      <w:r>
        <w:t xml:space="preserve">Jemaah lanjut usia sering mengonsumsi lebih dari lima jenis obat kronik secara bersamaan. Penambahan obat simtomatik lapangan (misalnya untuk diare, nyeri, atau alergi) berisiko menimbulkan interaksi yang tidak terduga. Dokter kloter dianjurkan melakukan pengecekan cepat interaksi obat menggunakan daftar obat rutin jemaah yang tercatat dalam manifest risiko kloter sebelum menambahkan resep baru.</w:t>
      </w:r>
    </w:p>
    <w:bookmarkEnd w:id="78"/>
    <w:bookmarkStart w:id="79" w:name="X63876b95fdbaa1775d76428776987697eb4d304"/>
    <w:p>
      <w:pPr>
        <w:pStyle w:val="Heading2"/>
      </w:pPr>
      <w:r>
        <w:t xml:space="preserve">7.5 Tabel Kategori Obat Esensial Kit Dokter Kloter (Kerangka Umum)</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Kategori</w:t>
            </w:r>
          </w:p>
        </w:tc>
        <w:tc>
          <w:tcPr/>
          <w:p>
            <w:pPr>
              <w:pStyle w:val="Compact"/>
              <w:jc w:val="left"/>
            </w:pPr>
            <w:r>
              <w:t xml:space="preserve">Contoh Indikasi Lapangan</w:t>
            </w:r>
          </w:p>
        </w:tc>
        <w:tc>
          <w:tcPr/>
          <w:p>
            <w:pPr>
              <w:pStyle w:val="Compact"/>
              <w:jc w:val="left"/>
            </w:pPr>
            <w:r>
              <w:t xml:space="preserve">Catatan Penyimpanan</w:t>
            </w:r>
          </w:p>
        </w:tc>
      </w:tr>
      <w:tr>
        <w:tc>
          <w:tcPr/>
          <w:p>
            <w:pPr>
              <w:pStyle w:val="Compact"/>
              <w:jc w:val="left"/>
            </w:pPr>
            <w:r>
              <w:t xml:space="preserve">Analgesik-antipiretik</w:t>
            </w:r>
          </w:p>
        </w:tc>
        <w:tc>
          <w:tcPr/>
          <w:p>
            <w:pPr>
              <w:pStyle w:val="Compact"/>
              <w:jc w:val="left"/>
            </w:pPr>
            <w:r>
              <w:t xml:space="preserve">Nyeri, demam ringan</w:t>
            </w:r>
          </w:p>
        </w:tc>
        <w:tc>
          <w:tcPr/>
          <w:p>
            <w:pPr>
              <w:pStyle w:val="Compact"/>
              <w:jc w:val="left"/>
            </w:pPr>
            <w:r>
              <w:t xml:space="preserve">Stabil suhu ruang umumnya</w:t>
            </w:r>
          </w:p>
        </w:tc>
      </w:tr>
      <w:tr>
        <w:tc>
          <w:tcPr/>
          <w:p>
            <w:pPr>
              <w:pStyle w:val="Compact"/>
              <w:jc w:val="left"/>
            </w:pPr>
            <w:r>
              <w:t xml:space="preserve">Antiemetik</w:t>
            </w:r>
          </w:p>
        </w:tc>
        <w:tc>
          <w:tcPr/>
          <w:p>
            <w:pPr>
              <w:pStyle w:val="Compact"/>
              <w:jc w:val="left"/>
            </w:pPr>
            <w:r>
              <w:t xml:space="preserve">Mual, muntah perjalanan</w:t>
            </w:r>
          </w:p>
        </w:tc>
        <w:tc>
          <w:tcPr/>
          <w:p>
            <w:pPr>
              <w:pStyle w:val="Compact"/>
              <w:jc w:val="left"/>
            </w:pPr>
            <w:r>
              <w:t xml:space="preserve">Sesuai label kemasan</w:t>
            </w:r>
          </w:p>
        </w:tc>
      </w:tr>
      <w:tr>
        <w:tc>
          <w:tcPr/>
          <w:p>
            <w:pPr>
              <w:pStyle w:val="Compact"/>
              <w:jc w:val="left"/>
            </w:pPr>
            <w:r>
              <w:t xml:space="preserve">Antidiare/rehidrasi oral</w:t>
            </w:r>
          </w:p>
        </w:tc>
        <w:tc>
          <w:tcPr/>
          <w:p>
            <w:pPr>
              <w:pStyle w:val="Compact"/>
              <w:jc w:val="left"/>
            </w:pPr>
            <w:r>
              <w:t xml:space="preserve">Diare akut, dehidrasi ringan</w:t>
            </w:r>
          </w:p>
        </w:tc>
        <w:tc>
          <w:tcPr/>
          <w:p>
            <w:pPr>
              <w:pStyle w:val="Compact"/>
              <w:jc w:val="left"/>
            </w:pPr>
            <w:r>
              <w:t xml:space="preserve">Simpan kering, hindari lembap</w:t>
            </w:r>
          </w:p>
        </w:tc>
      </w:tr>
      <w:tr>
        <w:tc>
          <w:tcPr/>
          <w:p>
            <w:pPr>
              <w:pStyle w:val="Compact"/>
              <w:jc w:val="left"/>
            </w:pPr>
            <w:r>
              <w:t xml:space="preserve">Bronkodilator</w:t>
            </w:r>
          </w:p>
        </w:tc>
        <w:tc>
          <w:tcPr/>
          <w:p>
            <w:pPr>
              <w:pStyle w:val="Compact"/>
              <w:jc w:val="left"/>
            </w:pPr>
            <w:r>
              <w:t xml:space="preserve">Eksaserbasi asma/PPOK</w:t>
            </w:r>
          </w:p>
        </w:tc>
        <w:tc>
          <w:tcPr/>
          <w:p>
            <w:pPr>
              <w:pStyle w:val="Compact"/>
              <w:jc w:val="left"/>
            </w:pPr>
            <w:r>
              <w:t xml:space="preserve">Hindari suhu sangat tinggi</w:t>
            </w:r>
          </w:p>
        </w:tc>
      </w:tr>
      <w:tr>
        <w:tc>
          <w:tcPr/>
          <w:p>
            <w:pPr>
              <w:pStyle w:val="Compact"/>
              <w:jc w:val="left"/>
            </w:pPr>
            <w:r>
              <w:t xml:space="preserve">Obat emergensi (lihat B3 Bab 5)</w:t>
            </w:r>
          </w:p>
        </w:tc>
        <w:tc>
          <w:tcPr/>
          <w:p>
            <w:pPr>
              <w:pStyle w:val="Compact"/>
              <w:jc w:val="left"/>
            </w:pPr>
            <w:r>
              <w:t xml:space="preserve">Kegawatan akut</w:t>
            </w:r>
          </w:p>
        </w:tc>
        <w:tc>
          <w:tcPr/>
          <w:p>
            <w:pPr>
              <w:pStyle w:val="Compact"/>
              <w:jc w:val="left"/>
            </w:pPr>
            <w:r>
              <w:t xml:space="preserve">Perlu penyimpanan khusus, cek rutin</w:t>
            </w:r>
          </w:p>
        </w:tc>
      </w:tr>
    </w:tbl>
    <w:p>
      <w:pPr>
        <w:pStyle w:val="BodyText"/>
      </w:pPr>
      <w:r>
        <w:rPr>
          <w:iCs/>
          <w:i/>
        </w:rPr>
        <w:t xml:space="preserve">Catatan: jenis, dosis, dan kombinasi spesifik wajib mengikuti</w:t>
      </w:r>
      <w:r>
        <w:t xml:space="preserve"> </w:t>
      </w:r>
      <w:r>
        <w:rPr>
          <w:bCs/>
          <w:b/>
        </w:rPr>
        <w:t xml:space="preserve">[PROTOKOL: rujuk formularium resmi Kemenkes/IDI untuk kit kesehatan haji yang berlaku]</w:t>
      </w:r>
      <w:r>
        <w:t xml:space="preserve">.</w:t>
      </w:r>
    </w:p>
    <w:bookmarkEnd w:id="79"/>
    <w:bookmarkStart w:id="80" w:name="edukasi-jemaah-tentang-obat-rutin"/>
    <w:p>
      <w:pPr>
        <w:pStyle w:val="Heading2"/>
      </w:pPr>
      <w:r>
        <w:t xml:space="preserve">7.6 Edukasi Jemaah tentang Obat Rutin</w:t>
      </w:r>
    </w:p>
    <w:p>
      <w:pPr>
        <w:pStyle w:val="FirstParagraph"/>
      </w:pPr>
      <w:r>
        <w:t xml:space="preserve">Instruksi yang sederhana dan diulang di setiap kontak jauh lebih efektif daripada instruksi panjang yang hanya disampaikan sekali di awal.</w:t>
      </w:r>
    </w:p>
    <w:p>
      <w:pPr>
        <w:pStyle w:val="BodyText"/>
      </w:pPr>
      <w:r>
        <w:t xml:space="preserve">Dokter kloter berperan penting mengingatkan jemaah agar membawa persediaan obat rutin yang cukup untuk seluruh durasi ibadah plus cadangan, menyimpannya dengan benar (terutama dari paparan panas langsung di dalam tas), dan tidak menghentikan obat kronik secara mandiri tanpa konsultasi meskipun merasa</w:t>
      </w:r>
      <w:r>
        <w:t xml:space="preserve"> </w:t>
      </w:r>
      <w:r>
        <w:t xml:space="preserve">“</w:t>
      </w:r>
      <w:r>
        <w:t xml:space="preserve">sehat</w:t>
      </w:r>
      <w:r>
        <w:t xml:space="preserve">”</w:t>
      </w:r>
      <w:r>
        <w:t xml:space="preserve"> </w:t>
      </w:r>
      <w:r>
        <w:t xml:space="preserve">selama di Tanah Suci.</w:t>
      </w:r>
    </w:p>
    <w:bookmarkEnd w:id="80"/>
    <w:bookmarkStart w:id="81" w:name="X549e128aa6877308560f9e5f947fac36d571e6c"/>
    <w:p>
      <w:pPr>
        <w:pStyle w:val="Heading2"/>
      </w:pPr>
      <w:r>
        <w:t xml:space="preserve">7.7 Menangani Permintaan Obat di Luar Formularium Resmi</w:t>
      </w:r>
    </w:p>
    <w:p>
      <w:pPr>
        <w:pStyle w:val="FirstParagraph"/>
      </w:pPr>
      <w:r>
        <w:t xml:space="preserve">Permintaan jemaah untuk obat tertentu yang tidak familiar bagi dokter kloter memerlukan sikap hati-hati yang seimbang — tidak menolak mentah-mentah, namun juga tidak memberikan sesuatu di luar kewenangan tanpa dasar yang jelas.</w:t>
      </w:r>
    </w:p>
    <w:p>
      <w:pPr>
        <w:pStyle w:val="BodyText"/>
      </w:pPr>
      <w:r>
        <w:t xml:space="preserve">Tidak jarang jemaah meminta obat spesifik yang biasa mereka konsumsi di Indonesia namun tidak termasuk dalam formularium resmi kit kesehatan haji, atau meminta obat yang dibeli bebas dari apotek setempat atas rekomendasi sesama jemaah. Dokter kloter perlu menyikapi permintaan ini dengan hati-hati: menjelaskan alasan formularium resmi digunakan (keamanan dan konsistensi pengobatan), menggali kebutuhan sebenarnya di balik permintaan tersebut, dan mengarahkan pada alternatif yang setara dari formularium resmi bila tersedia.</w:t>
      </w:r>
      <w:r>
        <w:t xml:space="preserve"> </w:t>
      </w:r>
      <w:r>
        <w:rPr>
          <w:bCs/>
          <w:b/>
        </w:rPr>
        <w:t xml:space="preserve">[PROTOKOL: rujuk formularium resmi Kemenkes/IDI untuk kit kesehatan haji yang berlaku]</w:t>
      </w:r>
    </w:p>
    <w:p>
      <w:pPr>
        <w:pStyle w:val="BodyText"/>
      </w:pPr>
      <w:r>
        <w:t xml:space="preserve">Bila jemaah bersikeras menggunakan obat pribadi yang dibawa dari Indonesia meski di luar rekomendasi dokter kloter, penting untuk tetap mendokumentasikan hal ini pada rekam kesehatan sebagai informasi latar belakang, sekaligus memastikan tidak ada interaksi berbahaya dengan obat lain yang sedang dikonsumsi jemaah (kaitkan dengan B3 Bab 3). Dokter kloter tidak memiliki wewenang memaksa jemaah menghentikan obat pribadinya, namun tetap berkewajiban memberikan informasi risiko secara jujur dan mendokumentasikan keputusan jemaah tersebut.</w:t>
      </w:r>
    </w:p>
    <w:p>
      <w:pPr>
        <w:pStyle w:val="BodyText"/>
      </w:pPr>
      <w:r>
        <w:rPr>
          <w:iCs/>
          <w:i/>
        </w:rPr>
        <w:t xml:space="preserve">Ilustrasi:</w:t>
      </w:r>
      <w:r>
        <w:t xml:space="preserve"> </w:t>
      </w:r>
      <w:r>
        <w:t xml:space="preserve">Seorang jemaah meminta obat tertentu yang biasa dibeli bebas di apotek Indonesia untuk mengatasi nyeri lambungnya. Dokter kloter menjelaskan bahwa obat tersebut tidak termasuk formularium resmi, namun menawarkan alternatif dari kit kloter dengan indikasi serupa — jemaah pun menerima alternatif tersebut setelah memahami alasannya, tanpa merasa kebutuhannya diabaikan.</w:t>
      </w:r>
    </w:p>
    <w:p>
      <w:pPr>
        <w:pStyle w:val="BodyText"/>
      </w:pPr>
      <w:r>
        <w:t xml:space="preserve">Situasi yang lebih menantang muncul ketika jemaah membawa obat dari luar negeri (misalnya dibeli di Arab Saudi atas rekomendasi sesama jemaah) yang tidak dikenali sama sekali oleh dokter kloter. Dalam kasus ini, sikap paling aman adalah tidak merekomendasikan kelanjutan penggunaan obat yang tidak dapat diidentifikasi dengan jelas, serta menyarankan jemaah berkonsultasi dengan dokter kloter sebelum mengonsumsinya lebih lanjut, mengingat risiko produk substandar atau interaksi yang tidak dapat diperkirakan tanpa informasi yang jelas mengenai kandungannya.</w:t>
      </w:r>
    </w:p>
    <w:p>
      <w:pPr>
        <w:pStyle w:val="BodyText"/>
      </w:pPr>
      <w:r>
        <w:t xml:space="preserve">Dokter kloter juga perlu peka terhadap kemungkinan jemaah saling berbagi obat pribadi antar sesama anggota kloter tanpa sepengetahuan tim kesehatan — praktik yang lazim terjadi karena niat baik membantu sesama, namun berisiko tinggi mengingat perbedaan kondisi kesehatan dan potensi interaksi obat antar individu. Edukasi mengenai risiko berbagi obat pribadi ini layak disampaikan sebagai bagian dari briefing kelompok yang telah dibahas pada bab-bab sebelumnya.</w:t>
      </w:r>
    </w:p>
    <w:bookmarkEnd w:id="81"/>
    <w:bookmarkStart w:id="82" w:name="checklist-tindakan-bab-7"/>
    <w:p>
      <w:pPr>
        <w:pStyle w:val="Heading2"/>
      </w:pPr>
      <w:r>
        <w:t xml:space="preserve">Checklist Tindakan Bab 7</w:t>
      </w:r>
    </w:p>
    <w:bookmarkEnd w:id="82"/>
    <w:bookmarkStart w:id="83" w:name="checklist-tindakan-bab-7-1"/>
    <w:p>
      <w:pPr>
        <w:pStyle w:val="Heading2"/>
      </w:pPr>
      <w:r>
        <w:t xml:space="preserve">Checklist Tindakan Bab 7</w:t>
      </w:r>
    </w:p>
    <w:p>
      <w:pPr>
        <w:numPr>
          <w:ilvl w:val="0"/>
          <w:numId w:val="1015"/>
        </w:numPr>
        <w:pStyle w:val="Compact"/>
      </w:pPr>
      <w:r>
        <w:t xml:space="preserve">☐ Memeriksa kondisi fisik dan kedaluwarsa obat secara rutin di kit kloter.</w:t>
      </w:r>
    </w:p>
    <w:p>
      <w:pPr>
        <w:numPr>
          <w:ilvl w:val="0"/>
          <w:numId w:val="1015"/>
        </w:numPr>
        <w:pStyle w:val="Compact"/>
      </w:pPr>
      <w:r>
        <w:t xml:space="preserve">☐ Memastikan obat sensitif suhu disimpan dalam wadah pendingin yang layak.</w:t>
      </w:r>
    </w:p>
    <w:p>
      <w:pPr>
        <w:numPr>
          <w:ilvl w:val="0"/>
          <w:numId w:val="1015"/>
        </w:numPr>
        <w:pStyle w:val="Compact"/>
      </w:pPr>
      <w:r>
        <w:t xml:space="preserve">☐ Melakukan pengecekan interaksi obat sebelum menambahkan resep baru pada jemaah polifarmasi.</w:t>
      </w:r>
    </w:p>
    <w:p>
      <w:pPr>
        <w:numPr>
          <w:ilvl w:val="0"/>
          <w:numId w:val="1015"/>
        </w:numPr>
        <w:pStyle w:val="Compact"/>
      </w:pPr>
      <w:r>
        <w:t xml:space="preserve">☐ Mengedukasi jemaah tentang cara penyimpanan dan kepatuhan obat rutin.</w:t>
      </w:r>
    </w:p>
    <w:p>
      <w:pPr>
        <w:numPr>
          <w:ilvl w:val="0"/>
          <w:numId w:val="1015"/>
        </w:numPr>
        <w:pStyle w:val="Compact"/>
      </w:pPr>
      <w:r>
        <w:t xml:space="preserve">☐ Mengetahui jalur penggantian stok obat dari KKHI bila kit kloter menipis.</w:t>
      </w:r>
    </w:p>
    <w:bookmarkEnd w:id="83"/>
    <w:bookmarkEnd w:id="84"/>
    <w:bookmarkStart w:id="92" w:name="Xdcc19390420be4663301c89f36735c0184f1612"/>
    <w:p>
      <w:pPr>
        <w:pStyle w:val="Heading1"/>
      </w:pPr>
      <w:r>
        <w:t xml:space="preserve">Bab 8. Sistem Rujukan dan Koordinasi dengan Rumah Sakit Arab Saudi</w:t>
      </w:r>
    </w:p>
    <w:bookmarkStart w:id="85" w:name="struktur-sistem-rujukan-kesehatan-haji"/>
    <w:p>
      <w:pPr>
        <w:pStyle w:val="Heading2"/>
      </w:pPr>
      <w:r>
        <w:t xml:space="preserve">8.1 Struktur Sistem Rujukan Kesehatan Haji</w:t>
      </w:r>
    </w:p>
    <w:p>
      <w:pPr>
        <w:pStyle w:val="FirstParagraph"/>
      </w:pPr>
      <w:r>
        <w:t xml:space="preserve">Tanpa peta jalur rujukan yang jelas di kepala, dokter kloter berisiko kehilangan waktu berharga justru saat waktu adalah yang paling menentukan.</w:t>
      </w:r>
    </w:p>
    <w:p>
      <w:pPr>
        <w:pStyle w:val="BodyText"/>
      </w:pPr>
      <w:r>
        <w:t xml:space="preserve">Sistem rujukan kesehatan haji berlapis: dokter kloter di lapangan, KKHI Sektor sebagai fasilitas rujukan pertama, KKHI Daker (Daerah Kerja) sebagai rujukan lanjutan, dan rumah sakit Arab Saudi sebagai rujukan tertinggi untuk kasus yang memerlukan perawatan intensif atau tindakan spesialistik yang tidak tersedia di fasilitas kesehatan haji Indonesia. Dokter kloter perlu memahami alur ini secara utuh agar dapat mengambil keputusan rujukan yang tepat waktu dan tepat tujuan.</w:t>
      </w:r>
    </w:p>
    <w:bookmarkEnd w:id="85"/>
    <w:bookmarkStart w:id="86" w:name="kriteria-keputusan-rujukan"/>
    <w:p>
      <w:pPr>
        <w:pStyle w:val="Heading2"/>
      </w:pPr>
      <w:r>
        <w:t xml:space="preserve">8.2 Kriteria Keputusan Rujukan</w:t>
      </w:r>
    </w:p>
    <w:p>
      <w:pPr>
        <w:pStyle w:val="FirstParagraph"/>
      </w:pPr>
      <w:r>
        <w:t xml:space="preserve">Menunggu kepastian diagnosis sebelum merujuk adalah kesalahan yang bisa berakibat fatal — keselamatan pasien lebih diutamakan daripada kepastian diagnostik yang sempurna.</w:t>
      </w:r>
    </w:p>
    <w:p>
      <w:pPr>
        <w:pStyle w:val="BodyText"/>
      </w:pPr>
      <w:r>
        <w:t xml:space="preserve">Keputusan merujuk sebaiknya tidak ditunda hanya karena ketidakpastian diagnosis — prinsip keselamatan mengutamakan rujukan dini pada kasus dengan potensi perburukan cepat. Kriteria umum yang mendorong rujukan segera meliputi gangguan kesadaran, tanda vital tidak stabil, kecurigaan kondisi mengancam jiwa (sindrom koroner akut, heat stroke berat, trauma berat), dan kondisi yang memerlukan pemeriksaan penunjang di luar kapasitas kloter/KKHI Sektor.</w:t>
      </w:r>
    </w:p>
    <w:p>
      <w:pPr>
        <w:pStyle w:val="BodyText"/>
      </w:pPr>
      <w:r>
        <w:rPr>
          <w:bCs/>
          <w:b/>
        </w:rPr>
        <w:t xml:space="preserve">Algoritma 8.1 — Alur Rujukan Bertingkat</w:t>
      </w:r>
    </w:p>
    <w:p>
      <w:pPr>
        <w:numPr>
          <w:ilvl w:val="0"/>
          <w:numId w:val="1016"/>
        </w:numPr>
        <w:pStyle w:val="Compact"/>
      </w:pPr>
      <w:r>
        <w:t xml:space="preserve">Stabilisasi awal di lapangan sesuai protokol kegawatdaruratan yang berlaku.</w:t>
      </w:r>
    </w:p>
    <w:p>
      <w:pPr>
        <w:numPr>
          <w:ilvl w:val="0"/>
          <w:numId w:val="1016"/>
        </w:numPr>
        <w:pStyle w:val="Compact"/>
      </w:pPr>
      <w:r>
        <w:t xml:space="preserve">Hubungi KKHI Sektor melalui jalur komunikasi resmi, sampaikan kondisi pasien secara ringkas dan terstruktur (identitas, keluhan utama, tanda vital, tindakan yang sudah diberikan).</w:t>
      </w:r>
    </w:p>
    <w:p>
      <w:pPr>
        <w:numPr>
          <w:ilvl w:val="0"/>
          <w:numId w:val="1016"/>
        </w:numPr>
        <w:pStyle w:val="Compact"/>
      </w:pPr>
      <w:r>
        <w:t xml:space="preserve">Koordinasikan transportasi (ambulans/kendaraan kloter) sesuai ketersediaan.</w:t>
      </w:r>
    </w:p>
    <w:p>
      <w:pPr>
        <w:numPr>
          <w:ilvl w:val="0"/>
          <w:numId w:val="1016"/>
        </w:numPr>
        <w:pStyle w:val="Compact"/>
      </w:pPr>
      <w:r>
        <w:t xml:space="preserve">Jika KKHI Sektor menilai perlu rujukan lanjutan ke rumah sakit Arab Saudi, dokter kloter menyertakan ringkasan medis tertulis untuk transfer informasi.</w:t>
      </w:r>
    </w:p>
    <w:p>
      <w:pPr>
        <w:numPr>
          <w:ilvl w:val="0"/>
          <w:numId w:val="1016"/>
        </w:numPr>
        <w:pStyle w:val="Compact"/>
      </w:pPr>
      <w:r>
        <w:t xml:space="preserve">Lakukan serah terima pasien secara terstruktur dan dokumentasikan waktu rujukan pada setiap tahap.</w:t>
      </w:r>
    </w:p>
    <w:bookmarkEnd w:id="86"/>
    <w:bookmarkStart w:id="87" w:name="komunikasi-serah-terima-yang-efektif"/>
    <w:p>
      <w:pPr>
        <w:pStyle w:val="Heading2"/>
      </w:pPr>
      <w:r>
        <w:t xml:space="preserve">8.3 Komunikasi Serah Terima yang Efektif</w:t>
      </w:r>
    </w:p>
    <w:p>
      <w:pPr>
        <w:pStyle w:val="FirstParagraph"/>
      </w:pPr>
      <w:r>
        <w:t xml:space="preserve">Informasi klinis paling penting sering hilang justru di titik peralihan antar-fasilitas — format yang terstruktur adalah jaring pengaman terhadap kehilangan ini.</w:t>
      </w:r>
    </w:p>
    <w:p>
      <w:pPr>
        <w:pStyle w:val="BodyText"/>
      </w:pPr>
      <w:r>
        <w:t xml:space="preserve">Metode komunikasi terstruktur seperti format SBAR (Situation, Background, Assessment, Recommendation) sangat membantu memastikan informasi klinis penting tidak hilang saat serah terima antar fasilitas, terutama ketika terjadi pergantian bahasa (Indonesia ke Arab/Inggris) dan pergantian tenaga kesehatan yang menangani. Dokter kloter dianjurkan membiasakan diri menyusun ringkasan SBAR singkat untuk setiap kasus rujukan, bahkan dalam kondisi tergesa.</w:t>
      </w:r>
    </w:p>
    <w:p>
      <w:pPr>
        <w:pStyle w:val="BodyText"/>
      </w:pPr>
      <w:r>
        <w:rPr>
          <w:iCs/>
          <w:i/>
        </w:rPr>
        <w:t xml:space="preserve">Ilustrasi:</w:t>
      </w:r>
      <w:r>
        <w:t xml:space="preserve"> </w:t>
      </w:r>
      <w:r>
        <w:t xml:space="preserve">Saat merujuk jemaah dengan kecurigaan sindrom koroner akut ke rumah sakit Arab Saudi, dokter kloter menyampaikan dalam 30 detik: situasi (nyeri dada onset 1 jam), latar belakang (riwayat hipertensi, sedang minum obat X), penilaian (kecurigaan SKA), rekomendasi (perlu EKG dan evaluasi kardiologi segera) — jauh lebih efektif dibanding cerita panjang tanpa struktur.</w:t>
      </w:r>
    </w:p>
    <w:bookmarkEnd w:id="87"/>
    <w:bookmarkStart w:id="88" w:name="X5b6e51f734c314e6d4e502c3c33dc1382fa7f6f"/>
    <w:p>
      <w:pPr>
        <w:pStyle w:val="Heading2"/>
      </w:pPr>
      <w:r>
        <w:t xml:space="preserve">8.4 Tabel Jenjang Rujukan dan Kapasitas Layanan</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Jenjang</w:t>
            </w:r>
          </w:p>
        </w:tc>
        <w:tc>
          <w:tcPr/>
          <w:p>
            <w:pPr>
              <w:pStyle w:val="Compact"/>
              <w:jc w:val="left"/>
            </w:pPr>
            <w:r>
              <w:t xml:space="preserve">Kapasitas Umum</w:t>
            </w:r>
          </w:p>
        </w:tc>
        <w:tc>
          <w:tcPr/>
          <w:p>
            <w:pPr>
              <w:pStyle w:val="Compact"/>
              <w:jc w:val="left"/>
            </w:pPr>
            <w:r>
              <w:t xml:space="preserve">Contoh Kasus yang Dirujuk</w:t>
            </w:r>
          </w:p>
        </w:tc>
      </w:tr>
      <w:tr>
        <w:tc>
          <w:tcPr/>
          <w:p>
            <w:pPr>
              <w:pStyle w:val="Compact"/>
              <w:jc w:val="left"/>
            </w:pPr>
            <w:r>
              <w:t xml:space="preserve">Tenda Kesehatan Kloter</w:t>
            </w:r>
          </w:p>
        </w:tc>
        <w:tc>
          <w:tcPr/>
          <w:p>
            <w:pPr>
              <w:pStyle w:val="Compact"/>
              <w:jc w:val="left"/>
            </w:pPr>
            <w:r>
              <w:t xml:space="preserve">Penanganan awal, observasi ringan</w:t>
            </w:r>
          </w:p>
        </w:tc>
        <w:tc>
          <w:tcPr/>
          <w:p>
            <w:pPr>
              <w:pStyle w:val="Compact"/>
              <w:jc w:val="left"/>
            </w:pPr>
            <w:r>
              <w:t xml:space="preserve">Kasus stabil, heat exhaustion ringan</w:t>
            </w:r>
          </w:p>
        </w:tc>
      </w:tr>
      <w:tr>
        <w:tc>
          <w:tcPr/>
          <w:p>
            <w:pPr>
              <w:pStyle w:val="Compact"/>
              <w:jc w:val="left"/>
            </w:pPr>
            <w:r>
              <w:t xml:space="preserve">KKHI Sektor</w:t>
            </w:r>
          </w:p>
        </w:tc>
        <w:tc>
          <w:tcPr/>
          <w:p>
            <w:pPr>
              <w:pStyle w:val="Compact"/>
              <w:jc w:val="left"/>
            </w:pPr>
            <w:r>
              <w:t xml:space="preserve">Rawat jalan/inap sementara, stabilisasi</w:t>
            </w:r>
          </w:p>
        </w:tc>
        <w:tc>
          <w:tcPr/>
          <w:p>
            <w:pPr>
              <w:pStyle w:val="Compact"/>
              <w:jc w:val="left"/>
            </w:pPr>
            <w:r>
              <w:t xml:space="preserve">Kegawatan sedang, observasi lanjutan</w:t>
            </w:r>
          </w:p>
        </w:tc>
      </w:tr>
      <w:tr>
        <w:tc>
          <w:tcPr/>
          <w:p>
            <w:pPr>
              <w:pStyle w:val="Compact"/>
              <w:jc w:val="left"/>
            </w:pPr>
            <w:r>
              <w:t xml:space="preserve">KKHI Daker</w:t>
            </w:r>
          </w:p>
        </w:tc>
        <w:tc>
          <w:tcPr/>
          <w:p>
            <w:pPr>
              <w:pStyle w:val="Compact"/>
              <w:jc w:val="left"/>
            </w:pPr>
            <w:r>
              <w:t xml:space="preserve">Layanan lebih lengkap, rujukan lanjutan</w:t>
            </w:r>
          </w:p>
        </w:tc>
        <w:tc>
          <w:tcPr/>
          <w:p>
            <w:pPr>
              <w:pStyle w:val="Compact"/>
              <w:jc w:val="left"/>
            </w:pPr>
            <w:r>
              <w:t xml:space="preserve">Kasus memerlukan penunjang lebih lengkap</w:t>
            </w:r>
          </w:p>
        </w:tc>
      </w:tr>
      <w:tr>
        <w:tc>
          <w:tcPr/>
          <w:p>
            <w:pPr>
              <w:pStyle w:val="Compact"/>
              <w:jc w:val="left"/>
            </w:pPr>
            <w:r>
              <w:t xml:space="preserve">Rumah Sakit Arab Saudi</w:t>
            </w:r>
          </w:p>
        </w:tc>
        <w:tc>
          <w:tcPr/>
          <w:p>
            <w:pPr>
              <w:pStyle w:val="Compact"/>
              <w:jc w:val="left"/>
            </w:pPr>
            <w:r>
              <w:t xml:space="preserve">Layanan spesialistik, ICU, bedah</w:t>
            </w:r>
          </w:p>
        </w:tc>
        <w:tc>
          <w:tcPr/>
          <w:p>
            <w:pPr>
              <w:pStyle w:val="Compact"/>
              <w:jc w:val="left"/>
            </w:pPr>
            <w:r>
              <w:t xml:space="preserve">Kasus mengancam jiwa, memerlukan tindakan definitif</w:t>
            </w:r>
          </w:p>
        </w:tc>
      </w:tr>
    </w:tbl>
    <w:bookmarkEnd w:id="88"/>
    <w:bookmarkStart w:id="89" w:name="Xd0ac25dbdbcccbebb693a3850d0fdc203cba090"/>
    <w:p>
      <w:pPr>
        <w:pStyle w:val="Heading2"/>
      </w:pPr>
      <w:r>
        <w:t xml:space="preserve">8.5 Hambatan Praktis dalam Rujukan Lintas Negara</w:t>
      </w:r>
    </w:p>
    <w:p>
      <w:pPr>
        <w:pStyle w:val="FirstParagraph"/>
      </w:pPr>
      <w:r>
        <w:t xml:space="preserve">Menyiapkan alat bantu komunikasi sejak sebelum dibutuhkan jauh lebih baik daripada mencoba menyusunnya di tengah situasi darurat yang sudah menekan.</w:t>
      </w:r>
    </w:p>
    <w:p>
      <w:pPr>
        <w:pStyle w:val="BodyText"/>
      </w:pPr>
      <w:r>
        <w:t xml:space="preserve">Rujukan ke rumah sakit Arab Saudi menghadapi hambatan bahasa, perbedaan sistem administrasi kesehatan, dan keterbatasan pendamping keluarga yang dapat menyertai pasien. Dokter kloter perlu menyiapkan dokumen ringkasan medis dalam bahasa Inggris/Arab sederhana sejak awal fellowship (lihat Bab 9 untuk detail dokumentasi), serta memahami peran petugas penghubung (liaison) yang disediakan Kemenhaj untuk membantu komunikasi di rumah sakit rujukan.</w:t>
      </w:r>
    </w:p>
    <w:bookmarkEnd w:id="89"/>
    <w:bookmarkStart w:id="90" w:name="X65813d3a4970b27f58b7c53319acb31086c1088"/>
    <w:p>
      <w:pPr>
        <w:pStyle w:val="Heading2"/>
      </w:pPr>
      <w:r>
        <w:t xml:space="preserve">8.6 Menjaga Kontinuitas Perawatan Setelah Pasien Dirujuk</w:t>
      </w:r>
    </w:p>
    <w:p>
      <w:pPr>
        <w:pStyle w:val="FirstParagraph"/>
      </w:pPr>
      <w:r>
        <w:t xml:space="preserve">Tanggung jawab dokter kloter tidak berakhir begitu pasien meninggalkan tenda kesehatan menuju fasilitas rujukan — kontinuitas informasi dan perhatian tetap penting hingga pasien kembali atau kondisinya jelas.</w:t>
      </w:r>
    </w:p>
    <w:p>
      <w:pPr>
        <w:pStyle w:val="BodyText"/>
      </w:pPr>
      <w:r>
        <w:t xml:space="preserve">Setelah pasien dirujuk, dokter kloter sebaiknya tetap memantau perkembangan kondisinya melalui koordinasi dengan KKHI Sektor/Daker, terutama untuk kasus yang dirujuk ke rumah sakit Arab Saudi dan memerlukan waktu perawatan lebih lama. Informasi mengenai hasil akhir kasus (pasien membaik dan kembali ke kloter, memerlukan perawatan lanjutan, atau kondisi lain) penting untuk melengkapi rekam kesehatan jemaah dan menjadi bahan pembelajaran bagi dokter kloter mengenai ketepatan keputusan rujukan yang telah diambil. Kontinuitas ini juga penting secara manusiawi — keluarga dan sesama jemaah kloter sering menanyakan kabar rekan mereka yang dirujuk, dan dokter kloter yang memiliki informasi terkini dapat memberikan kepastian yang menenangkan, alih-alih ketidakpastian yang justru menambah kecemasan kelompok.</w:t>
      </w:r>
    </w:p>
    <w:p>
      <w:pPr>
        <w:pStyle w:val="BodyText"/>
      </w:pPr>
      <w:r>
        <w:t xml:space="preserve">Bila pasien yang dirujuk kembali ke kloter, dokter kloter perlu melakukan evaluasi ulang kondisi dan menyesuaikan rencana pemantauan atau case management sesuai kondisi terbaru pasien (kaitkan dengan B4 Bab 7), bukan langsung menganggapnya kembali ke kategori risiko semula tanpa evaluasi.</w:t>
      </w:r>
    </w:p>
    <w:p>
      <w:pPr>
        <w:pStyle w:val="BodyText"/>
      </w:pPr>
      <w:r>
        <w:rPr>
          <w:iCs/>
          <w:i/>
        </w:rPr>
        <w:t xml:space="preserve">Ilustrasi:</w:t>
      </w:r>
      <w:r>
        <w:t xml:space="preserve"> </w:t>
      </w:r>
      <w:r>
        <w:t xml:space="preserve">Seorang jemaah yang dirujuk karena kecurigaan sindrom koroner akut kembali ke kloter tiga hari kemudian setelah dinyatakan stabil oleh rumah sakit rujukan. Dokter kloter yang telah menindaklanjuti kabarnya secara berkala segera menyesuaikan rencana pemantauannya begitu ia kembali, alih-alih memperlakukannya seperti jemaah risiko sedang seperti sebelum kejadian.</w:t>
      </w:r>
    </w:p>
    <w:p>
      <w:pPr>
        <w:pStyle w:val="BodyText"/>
      </w:pPr>
      <w:r>
        <w:t xml:space="preserve">Bagi kasus yang sayangnya tidak membaik atau berujung fatal, dokter kloter tetap memiliki peran penting dalam mendampingi keluarga jemaah lain di kloter yang sama secara manusiawi, menyampaikan informasi dengan cara yang sensitif budaya (kaitkan Bab 10), serta memastikan seluruh dokumentasi kasus lengkap untuk keperluan administratif dan pembelajaran evaluasi akhir musim (kaitkan buku B5 Bab 7). Momen-momen seperti ini juga merupakan salah satu sumber tekanan emosional signifikan bagi dokter kloter sendiri, yang relevan dengan pembahasan kesehatan jiwa tenaga kesehatan pada buku B5 Bab 6.</w:t>
      </w:r>
    </w:p>
    <w:p>
      <w:pPr>
        <w:pStyle w:val="BodyText"/>
      </w:pPr>
      <w:r>
        <w:t xml:space="preserve">Dokter kloter juga perlu menahan diri dari membuat asumsi prematur mengenai hasil akhir kasus yang dirujuk sebelum informasi resmi diterima dari KKHI Sektor/Daker — menyampaikan informasi yang belum pasti kepada keluarga atau sesama jemaah dapat menimbulkan kebingungan atau kekecewaan yang tidak perlu bila informasi tersebut ternyata berubah.</w:t>
      </w:r>
    </w:p>
    <w:bookmarkEnd w:id="90"/>
    <w:bookmarkStart w:id="91" w:name="checklist-tindakan-bab-8"/>
    <w:p>
      <w:pPr>
        <w:pStyle w:val="Heading2"/>
      </w:pPr>
      <w:r>
        <w:t xml:space="preserve">Checklist Tindakan Bab 8</w:t>
      </w:r>
    </w:p>
    <w:p>
      <w:pPr>
        <w:numPr>
          <w:ilvl w:val="0"/>
          <w:numId w:val="1017"/>
        </w:numPr>
        <w:pStyle w:val="Compact"/>
      </w:pPr>
      <w:r>
        <w:t xml:space="preserve">☐ Memahami struktur berjenjang sistem rujukan kesehatan haji secara utuh.</w:t>
      </w:r>
    </w:p>
    <w:p>
      <w:pPr>
        <w:numPr>
          <w:ilvl w:val="0"/>
          <w:numId w:val="1017"/>
        </w:numPr>
        <w:pStyle w:val="Compact"/>
      </w:pPr>
      <w:r>
        <w:t xml:space="preserve">☐ Menguasai format komunikasi SBAR untuk serah terima pasien.</w:t>
      </w:r>
    </w:p>
    <w:p>
      <w:pPr>
        <w:numPr>
          <w:ilvl w:val="0"/>
          <w:numId w:val="1017"/>
        </w:numPr>
        <w:pStyle w:val="Compact"/>
      </w:pPr>
      <w:r>
        <w:t xml:space="preserve">☐ Mengetahui kontak dan jalur komunikasi resmi menuju KKHI Sektor/Daker.</w:t>
      </w:r>
    </w:p>
    <w:p>
      <w:pPr>
        <w:numPr>
          <w:ilvl w:val="0"/>
          <w:numId w:val="1017"/>
        </w:numPr>
        <w:pStyle w:val="Compact"/>
      </w:pPr>
      <w:r>
        <w:t xml:space="preserve">☐ Menyiapkan template ringkasan medis dalam bahasa Inggris/Arab sederhana.</w:t>
      </w:r>
    </w:p>
    <w:p>
      <w:pPr>
        <w:numPr>
          <w:ilvl w:val="0"/>
          <w:numId w:val="1017"/>
        </w:numPr>
        <w:pStyle w:val="Compact"/>
      </w:pPr>
      <w:r>
        <w:t xml:space="preserve">☐ Mengetahui peran dan cara menghubungi petugas liaison Kemenhaj di rumah sakit rujukan.</w:t>
      </w:r>
    </w:p>
    <w:bookmarkEnd w:id="91"/>
    <w:bookmarkEnd w:id="92"/>
    <w:bookmarkStart w:id="100" w:name="X28cfee4c27ad19ca27c286e9de1886bfa5a271d"/>
    <w:p>
      <w:pPr>
        <w:pStyle w:val="Heading1"/>
      </w:pPr>
      <w:r>
        <w:t xml:space="preserve">Bab 9. Dokumentasi Medis, Rekam Kesehatan, dan Pelaporan TKHI</w:t>
      </w:r>
    </w:p>
    <w:bookmarkStart w:id="93" w:name="Xf45595cbb20ba14df56ae8e3223c482a0387294"/>
    <w:p>
      <w:pPr>
        <w:pStyle w:val="Heading2"/>
      </w:pPr>
      <w:r>
        <w:t xml:space="preserve">9.1 Fungsi Ganda Dokumentasi di Lapangan Haji</w:t>
      </w:r>
    </w:p>
    <w:p>
      <w:pPr>
        <w:pStyle w:val="FirstParagraph"/>
      </w:pPr>
      <w:r>
        <w:t xml:space="preserve">Dokumentasi yang dianggap</w:t>
      </w:r>
      <w:r>
        <w:t xml:space="preserve"> </w:t>
      </w:r>
      <w:r>
        <w:t xml:space="preserve">“</w:t>
      </w:r>
      <w:r>
        <w:t xml:space="preserve">beban administratif semata</w:t>
      </w:r>
      <w:r>
        <w:t xml:space="preserve">”</w:t>
      </w:r>
      <w:r>
        <w:t xml:space="preserve"> </w:t>
      </w:r>
      <w:r>
        <w:t xml:space="preserve">sebenarnya adalah investasi yang memengaruhi kualitas perawatan pasien berikutnya dan kebijakan kesehatan haji ke depan.</w:t>
      </w:r>
    </w:p>
    <w:p>
      <w:pPr>
        <w:pStyle w:val="BodyText"/>
      </w:pPr>
      <w:r>
        <w:t xml:space="preserve">Dokumentasi medis dalam konteks haji memiliki fungsi ganda: sebagai alat komunikasi klinis antar-jenjang rujukan, dan sebagai dasar pelaporan resmi kepada Kemenhaj melalui SISKOHAT untuk kepentingan surveilans kesehatan haji nasional. Dokter kloter yang mendokumentasikan secara lengkap dan konsisten membantu bukan hanya pasien secara individual, tetapi juga sistem surveilans yang menjadi dasar perbaikan kebijakan kesehatan haji ke depan.</w:t>
      </w:r>
    </w:p>
    <w:bookmarkEnd w:id="93"/>
    <w:bookmarkStart w:id="94" w:name="Xc106528d38b9d7c84547132a87a2ec11bf7b92f"/>
    <w:p>
      <w:pPr>
        <w:pStyle w:val="Heading2"/>
      </w:pPr>
      <w:r>
        <w:t xml:space="preserve">9.2 Komponen Minimal Rekam Kesehatan Lapangan</w:t>
      </w:r>
    </w:p>
    <w:p>
      <w:pPr>
        <w:pStyle w:val="FirstParagraph"/>
      </w:pPr>
      <w:r>
        <w:t xml:space="preserve">Mengabaikan kasus ringan dalam dokumentasi berarti kehilangan pola penting yang sebenarnya bisa terlihat jelas bila dicatat konsisten.</w:t>
      </w:r>
    </w:p>
    <w:p>
      <w:pPr>
        <w:pStyle w:val="BodyText"/>
      </w:pPr>
      <w:r>
        <w:t xml:space="preserve">Setiap kontak medis, sekecil apapun, idealnya dicatat dengan komponen minimal: identitas jemaah dan nomor kloter, waktu kontak, keluhan utama, tanda vital, diagnosis kerja, tindakan yang diberikan, dan rencana tindak lanjut (observasi, rujuk, atau selesai). Dokter kloter yang hanya mencatat kasus rujukan dan mengabaikan kasus ringan akan kehilangan data penting untuk mengenali pola kesehatan kloter secara keseluruhan (misalnya lonjakan kasus heat exhaustion pada hari tertentu).</w:t>
      </w:r>
    </w:p>
    <w:p>
      <w:pPr>
        <w:pStyle w:val="BodyText"/>
      </w:pPr>
      <w:r>
        <w:rPr>
          <w:bCs/>
          <w:b/>
        </w:rPr>
        <w:t xml:space="preserve">Algoritma 9.1 — Alur Dokumentasi Standar per Kontak Medis</w:t>
      </w:r>
    </w:p>
    <w:p>
      <w:pPr>
        <w:numPr>
          <w:ilvl w:val="0"/>
          <w:numId w:val="1018"/>
        </w:numPr>
        <w:pStyle w:val="Compact"/>
      </w:pPr>
      <w:r>
        <w:t xml:space="preserve">Catat identitas dan waktu kontak segera saat jemaah datang.</w:t>
      </w:r>
    </w:p>
    <w:p>
      <w:pPr>
        <w:numPr>
          <w:ilvl w:val="0"/>
          <w:numId w:val="1018"/>
        </w:numPr>
        <w:pStyle w:val="Compact"/>
      </w:pPr>
      <w:r>
        <w:t xml:space="preserve">Catat keluhan utama dan riwayat singkat sebelum melakukan pemeriksaan.</w:t>
      </w:r>
    </w:p>
    <w:p>
      <w:pPr>
        <w:numPr>
          <w:ilvl w:val="0"/>
          <w:numId w:val="1018"/>
        </w:numPr>
        <w:pStyle w:val="Compact"/>
      </w:pPr>
      <w:r>
        <w:t xml:space="preserve">Catat hasil pemeriksaan tanda vital dan temuan klinis relevan.</w:t>
      </w:r>
    </w:p>
    <w:p>
      <w:pPr>
        <w:numPr>
          <w:ilvl w:val="0"/>
          <w:numId w:val="1018"/>
        </w:numPr>
        <w:pStyle w:val="Compact"/>
      </w:pPr>
      <w:r>
        <w:t xml:space="preserve">Catat tindakan yang diberikan dan edukasi yang disampaikan.</w:t>
      </w:r>
    </w:p>
    <w:p>
      <w:pPr>
        <w:numPr>
          <w:ilvl w:val="0"/>
          <w:numId w:val="1018"/>
        </w:numPr>
        <w:pStyle w:val="Compact"/>
      </w:pPr>
      <w:r>
        <w:t xml:space="preserve">Catat rencana tindak lanjut dan input data ke sistem pelaporan (manual dan/atau SISKOHAT) sesegera mungkin setelah kontak selesai, jangan menunda hingga akhir hari.</w:t>
      </w:r>
    </w:p>
    <w:p>
      <w:pPr>
        <w:pStyle w:val="FirstParagraph"/>
      </w:pPr>
      <w:r>
        <w:rPr>
          <w:iCs/>
          <w:i/>
        </w:rPr>
        <w:t xml:space="preserve">Ilustrasi:</w:t>
      </w:r>
      <w:r>
        <w:t xml:space="preserve"> </w:t>
      </w:r>
      <w:r>
        <w:t xml:space="preserve">Dokter kloter yang mencatat setiap kasus heat exhaustion ringan, bukan hanya kasus berat yang dirujuk, menyadari di hari ke-5 bahwa jumlah kasus meningkat tajam setiap pukul 11 siang — pola yang kemudian ia gunakan untuk menyesuaikan jam edukasi hidrasi kelompok, sesuatu yang tidak akan terlihat bila kasus ringan tidak dicatat sama sekali.</w:t>
      </w:r>
    </w:p>
    <w:bookmarkEnd w:id="94"/>
    <w:bookmarkStart w:id="95" w:name="pelaporan-berkala-kepada-kemenhaj"/>
    <w:p>
      <w:pPr>
        <w:pStyle w:val="Heading2"/>
      </w:pPr>
      <w:r>
        <w:t xml:space="preserve">9.3 Pelaporan Berkala kepada Kemenhaj</w:t>
      </w:r>
    </w:p>
    <w:p>
      <w:pPr>
        <w:pStyle w:val="FirstParagraph"/>
      </w:pPr>
      <w:r>
        <w:t xml:space="preserve">Data satu kloter yang terlapor rapi menjadi bagian dari gambaran besar yang membantu KKHI Daker dan Kemenhaj bertindak lebih cepat pada skala yang lebih luas.</w:t>
      </w:r>
    </w:p>
    <w:p>
      <w:pPr>
        <w:pStyle w:val="BodyText"/>
      </w:pPr>
      <w:r>
        <w:t xml:space="preserve">Selain rekam per-kasus, dokter kloter memiliki kewajiban pelaporan berkala (harian/mingguan tergantung ketentuan yang berlaku) mengenai gambaran kesehatan kloter secara umum: jumlah kontak medis, jumlah rujukan, dan kejadian luar biasa bila ada. Pelaporan ini menjadi dasar bagi Kemenhaj dan KKHI Daker untuk memantau tren kesehatan lintas-kloter dan mengambil tindakan preventif skala lebih besar bila diperlukan (misalnya peringatan dini gelombang kedaruratan panas).</w:t>
      </w:r>
    </w:p>
    <w:bookmarkEnd w:id="95"/>
    <w:bookmarkStart w:id="96" w:name="tabel-jenis-dokumen-dan-tujuannya"/>
    <w:p>
      <w:pPr>
        <w:pStyle w:val="Heading2"/>
      </w:pPr>
      <w:r>
        <w:t xml:space="preserve">9.4 Tabel Jenis Dokumen dan Tujuannya</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Jenis Dokumen</w:t>
            </w:r>
          </w:p>
        </w:tc>
        <w:tc>
          <w:tcPr/>
          <w:p>
            <w:pPr>
              <w:pStyle w:val="Compact"/>
              <w:jc w:val="left"/>
            </w:pPr>
            <w:r>
              <w:t xml:space="preserve">Tujuan Utama</w:t>
            </w:r>
          </w:p>
        </w:tc>
        <w:tc>
          <w:tcPr/>
          <w:p>
            <w:pPr>
              <w:pStyle w:val="Compact"/>
              <w:jc w:val="left"/>
            </w:pPr>
            <w:r>
              <w:t xml:space="preserve">Frekuensi</w:t>
            </w:r>
          </w:p>
        </w:tc>
      </w:tr>
      <w:tr>
        <w:tc>
          <w:tcPr/>
          <w:p>
            <w:pPr>
              <w:pStyle w:val="Compact"/>
              <w:jc w:val="left"/>
            </w:pPr>
            <w:r>
              <w:t xml:space="preserve">Rekam kesehatan per-kontak</w:t>
            </w:r>
          </w:p>
        </w:tc>
        <w:tc>
          <w:tcPr/>
          <w:p>
            <w:pPr>
              <w:pStyle w:val="Compact"/>
              <w:jc w:val="left"/>
            </w:pPr>
            <w:r>
              <w:t xml:space="preserve">Kontinuitas perawatan individual</w:t>
            </w:r>
          </w:p>
        </w:tc>
        <w:tc>
          <w:tcPr/>
          <w:p>
            <w:pPr>
              <w:pStyle w:val="Compact"/>
              <w:jc w:val="left"/>
            </w:pPr>
            <w:r>
              <w:t xml:space="preserve">Setiap kontak medis</w:t>
            </w:r>
          </w:p>
        </w:tc>
      </w:tr>
      <w:tr>
        <w:tc>
          <w:tcPr/>
          <w:p>
            <w:pPr>
              <w:pStyle w:val="Compact"/>
              <w:jc w:val="left"/>
            </w:pPr>
            <w:r>
              <w:t xml:space="preserve">Manifest risiko kloter</w:t>
            </w:r>
          </w:p>
        </w:tc>
        <w:tc>
          <w:tcPr/>
          <w:p>
            <w:pPr>
              <w:pStyle w:val="Compact"/>
              <w:jc w:val="left"/>
            </w:pPr>
            <w:r>
              <w:t xml:space="preserve">Alat kerja pemantauan harian</w:t>
            </w:r>
          </w:p>
        </w:tc>
        <w:tc>
          <w:tcPr/>
          <w:p>
            <w:pPr>
              <w:pStyle w:val="Compact"/>
              <w:jc w:val="left"/>
            </w:pPr>
            <w:r>
              <w:t xml:space="preserve">Diperbarui berkala</w:t>
            </w:r>
          </w:p>
        </w:tc>
      </w:tr>
      <w:tr>
        <w:tc>
          <w:tcPr/>
          <w:p>
            <w:pPr>
              <w:pStyle w:val="Compact"/>
              <w:jc w:val="left"/>
            </w:pPr>
            <w:r>
              <w:t xml:space="preserve">Laporan berkala kloter</w:t>
            </w:r>
          </w:p>
        </w:tc>
        <w:tc>
          <w:tcPr/>
          <w:p>
            <w:pPr>
              <w:pStyle w:val="Compact"/>
              <w:jc w:val="left"/>
            </w:pPr>
            <w:r>
              <w:t xml:space="preserve">Surveilans dan pelaporan ke Kemenhaj</w:t>
            </w:r>
          </w:p>
        </w:tc>
        <w:tc>
          <w:tcPr/>
          <w:p>
            <w:pPr>
              <w:pStyle w:val="Compact"/>
              <w:jc w:val="left"/>
            </w:pPr>
            <w:r>
              <w:t xml:space="preserve">Harian/mingguan</w:t>
            </w:r>
          </w:p>
        </w:tc>
      </w:tr>
      <w:tr>
        <w:tc>
          <w:tcPr/>
          <w:p>
            <w:pPr>
              <w:pStyle w:val="Compact"/>
              <w:jc w:val="left"/>
            </w:pPr>
            <w:r>
              <w:t xml:space="preserve">Ringkasan medis rujukan</w:t>
            </w:r>
          </w:p>
        </w:tc>
        <w:tc>
          <w:tcPr/>
          <w:p>
            <w:pPr>
              <w:pStyle w:val="Compact"/>
              <w:jc w:val="left"/>
            </w:pPr>
            <w:r>
              <w:t xml:space="preserve">Transfer informasi lintas fasilitas</w:t>
            </w:r>
          </w:p>
        </w:tc>
        <w:tc>
          <w:tcPr/>
          <w:p>
            <w:pPr>
              <w:pStyle w:val="Compact"/>
              <w:jc w:val="left"/>
            </w:pPr>
            <w:r>
              <w:t xml:space="preserve">Setiap kasus rujukan</w:t>
            </w:r>
          </w:p>
        </w:tc>
      </w:tr>
    </w:tbl>
    <w:bookmarkEnd w:id="96"/>
    <w:bookmarkStart w:id="97" w:name="Xc0e148a2e465dc292263ec904ba27de733f4042"/>
    <w:p>
      <w:pPr>
        <w:pStyle w:val="Heading2"/>
      </w:pPr>
      <w:r>
        <w:t xml:space="preserve">9.5 Tantangan Dokumentasi di Lapangan dan Solusi Praktis</w:t>
      </w:r>
    </w:p>
    <w:p>
      <w:pPr>
        <w:pStyle w:val="FirstParagraph"/>
      </w:pPr>
      <w:r>
        <w:t xml:space="preserve">Solusi yang realistis terhadap beban kerja tinggi jauh lebih bermanfaat daripada standar dokumentasi ideal yang tidak pernah benar-benar dijalankan di lapangan.</w:t>
      </w:r>
    </w:p>
    <w:p>
      <w:pPr>
        <w:pStyle w:val="BodyText"/>
      </w:pPr>
      <w:r>
        <w:t xml:space="preserve">Beban kerja tinggi sering menyebabkan dokumentasi tertunda atau tidak lengkap. Solusi praktis yang dapat diterapkan meliputi penggunaan formulir singkat terstandar yang dapat diisi cepat (checklist-style), pendelegasian sebagian pencatatan data dasar kepada perawat kloter dengan tetap dokter yang memverifikasi, dan penjadwalan waktu khusus setiap hari (misalnya akhir sesi jaga) untuk merapikan dan melengkapi dokumentasi yang tertunda.</w:t>
      </w:r>
    </w:p>
    <w:bookmarkEnd w:id="97"/>
    <w:bookmarkStart w:id="98" w:name="Xd2eed16bca6d7b3a9b1018ed8a4d05dcd610873"/>
    <w:p>
      <w:pPr>
        <w:pStyle w:val="Heading2"/>
      </w:pPr>
      <w:r>
        <w:t xml:space="preserve">9.6 Kerahasiaan dan Keamanan Data Kesehatan Jemaah</w:t>
      </w:r>
    </w:p>
    <w:p>
      <w:pPr>
        <w:pStyle w:val="FirstParagraph"/>
      </w:pPr>
      <w:r>
        <w:t xml:space="preserve">Kemudahan akses data yang cepat (Bab 2) tidak boleh mengorbankan kerahasiaan informasi kesehatan jemaah — keduanya harus berjalan beriringan, bukan saling meniadakan.</w:t>
      </w:r>
    </w:p>
    <w:p>
      <w:pPr>
        <w:pStyle w:val="BodyText"/>
      </w:pPr>
      <w:r>
        <w:t xml:space="preserve">Data kesehatan jemaah, baik dalam bentuk manifest risiko digital maupun catatan fisik, mengandung informasi sensitif yang perlu dijaga kerahasiaannya sesuai prinsip etik kedokteran (kaitkan dengan B1 Bab 10). Dokter kloter perlu memastikan perangkat digital yang menyimpan data jemaah (ponsel, tablet) dilindungi dengan kata sandi, tidak dibagikan kepada pihak yang tidak berkepentingan, dan idealnya dihapus atau diarsipkan sesuai ketentuan setelah musim haji berakhir bila tidak lagi diperlukan untuk keperluan pelaporan resmi. Catatan fisik yang memuat data pribadi jemaah juga perlu disimpan pada tempat yang tidak mudah diakses sembarang orang, mengingat kondisi tenda kesehatan yang sering terbuka dan ramai dilalui banyak orang.</w:t>
      </w:r>
    </w:p>
    <w:p>
      <w:pPr>
        <w:pStyle w:val="BodyText"/>
      </w:pPr>
      <w:r>
        <w:t xml:space="preserve">Kerahasiaan ini menjadi perhatian khusus untuk kasus-kasus sensitif seperti yang dibahas pada Bab 6 (kesehatan reproduksi) — informasi semacam ini memerlukan penanganan yang lebih hati-hati dibandingkan catatan kesehatan umum, mengingat implikasi sosial-budaya bila informasi tersebut bocor ke pihak yang tidak berkepentingan, termasuk sesama jemaah dalam kloter yang sama.</w:t>
      </w:r>
    </w:p>
    <w:p>
      <w:pPr>
        <w:pStyle w:val="BodyText"/>
      </w:pPr>
      <w:r>
        <w:rPr>
          <w:iCs/>
          <w:i/>
        </w:rPr>
        <w:t xml:space="preserve">Ilustrasi:</w:t>
      </w:r>
      <w:r>
        <w:t xml:space="preserve"> </w:t>
      </w:r>
      <w:r>
        <w:t xml:space="preserve">Seorang dokter kloter yang menyimpan manifest risiko di ponsel pribadinya memastikan perangkat tersebut terkunci dengan kata sandi dan tidak meninggalkannya sembarangan di tenda kesehatan yang ramai — langkah sederhana yang mencegah kebocoran informasi sensitif jemaah kepada pihak yang tidak seharusnya mengetahuinya.</w:t>
      </w:r>
    </w:p>
    <w:p>
      <w:pPr>
        <w:pStyle w:val="BodyText"/>
      </w:pPr>
      <w:r>
        <w:t xml:space="preserve">Prinsip kerahasiaan ini juga berlaku ketika dokter kloter berbagi informasi dengan sesama anggota tim atau saat serah terima jaga (kaitkan buku B5 Bab 5) — informasi yang dibagikan harus dibatasi pada apa yang benar-benar diperlukan untuk kontinuitas perawatan, bukan dibagikan secara luas tanpa pertimbangan kebutuhan. Kebiasaan menjaga batas ini sejak awal musim haji membangun budaya kerja yang menghormati martabat dan privasi jemaah sebagai bagian tak terpisahkan dari pelayanan yang bermutu.</w:t>
      </w:r>
    </w:p>
    <w:p>
      <w:pPr>
        <w:pStyle w:val="BodyText"/>
      </w:pPr>
      <w:r>
        <w:t xml:space="preserve">Kesadaran akan kerahasiaan data juga perlu diperluas kepada anggota tim non-medis yang mungkin turut membantu proses administratif kloter, seperti ketua kloter yang membantu koordinasi transportasi jemaah sakit (lihat Bab 1). Mereka perlu memahami batas informasi apa yang layak mereka ketahui demi kelancaran tugas koordinatif, tanpa perlu mengakses detail klinis yang sesungguhnya tidak relevan dengan peran mereka.</w:t>
      </w:r>
    </w:p>
    <w:bookmarkEnd w:id="98"/>
    <w:bookmarkStart w:id="99" w:name="checklist-tindakan-bab-9"/>
    <w:p>
      <w:pPr>
        <w:pStyle w:val="Heading2"/>
      </w:pPr>
      <w:r>
        <w:t xml:space="preserve">Checklist Tindakan Bab 9</w:t>
      </w:r>
    </w:p>
    <w:p>
      <w:pPr>
        <w:numPr>
          <w:ilvl w:val="0"/>
          <w:numId w:val="1019"/>
        </w:numPr>
        <w:pStyle w:val="Compact"/>
      </w:pPr>
      <w:r>
        <w:t xml:space="preserve">☐ Mencatat setiap kontak medis dengan komponen minimal secara konsisten.</w:t>
      </w:r>
    </w:p>
    <w:p>
      <w:pPr>
        <w:numPr>
          <w:ilvl w:val="0"/>
          <w:numId w:val="1019"/>
        </w:numPr>
        <w:pStyle w:val="Compact"/>
      </w:pPr>
      <w:r>
        <w:t xml:space="preserve">☐ Memperbarui manifest risiko kloter secara berkala.</w:t>
      </w:r>
    </w:p>
    <w:p>
      <w:pPr>
        <w:numPr>
          <w:ilvl w:val="0"/>
          <w:numId w:val="1019"/>
        </w:numPr>
        <w:pStyle w:val="Compact"/>
      </w:pPr>
      <w:r>
        <w:t xml:space="preserve">☐ Menyusun dan mengirimkan laporan berkala sesuai ketentuan yang berlaku.</w:t>
      </w:r>
    </w:p>
    <w:p>
      <w:pPr>
        <w:numPr>
          <w:ilvl w:val="0"/>
          <w:numId w:val="1019"/>
        </w:numPr>
        <w:pStyle w:val="Compact"/>
      </w:pPr>
      <w:r>
        <w:t xml:space="preserve">☐ Menyiapkan ringkasan medis tertulis untuk setiap kasus rujukan.</w:t>
      </w:r>
    </w:p>
    <w:p>
      <w:pPr>
        <w:numPr>
          <w:ilvl w:val="0"/>
          <w:numId w:val="1019"/>
        </w:numPr>
        <w:pStyle w:val="Compact"/>
      </w:pPr>
      <w:r>
        <w:t xml:space="preserve">☐ Menjadwalkan waktu khusus harian untuk melengkapi dokumentasi yang tertunda.</w:t>
      </w:r>
    </w:p>
    <w:bookmarkEnd w:id="99"/>
    <w:bookmarkEnd w:id="100"/>
    <w:bookmarkStart w:id="108" w:name="X7cdf8ce2238b51f582ba3f4c0b4ca4a7c512c9a"/>
    <w:p>
      <w:pPr>
        <w:pStyle w:val="Heading1"/>
      </w:pPr>
      <w:r>
        <w:t xml:space="preserve">Bab 10. Aspek Etik, Legal, dan Komunikasi Lintas Budaya dalam Pelayanan Jemaah</w:t>
      </w:r>
    </w:p>
    <w:bookmarkStart w:id="101" w:name="kerangka-etik-praktik-dokter-kloter"/>
    <w:p>
      <w:pPr>
        <w:pStyle w:val="Heading2"/>
      </w:pPr>
      <w:r>
        <w:t xml:space="preserve">10.1 Kerangka Etik Praktik Dokter Kloter</w:t>
      </w:r>
    </w:p>
    <w:p>
      <w:pPr>
        <w:pStyle w:val="FirstParagraph"/>
      </w:pPr>
      <w:r>
        <w:t xml:space="preserve">Prinsip etik yang dipelajari di bangku kuliah tetap berlaku di lapangan haji, namun penerapannya perlu disesuaikan dengan realitas keterbatasan waktu dan sumber daya yang jauh berbeda dari praktik sehari-hari.</w:t>
      </w:r>
    </w:p>
    <w:p>
      <w:pPr>
        <w:pStyle w:val="BodyText"/>
      </w:pPr>
      <w:r>
        <w:t xml:space="preserve">Dokter kloter bekerja dalam kondisi yang menguji prinsip etik kedokteran secara nyata: sumber daya terbatas, waktu kontak singkat, dan populasi pasien yang rentan (lanjut usia, keterbatasan literasi kesehatan). Prinsip beneficence, non-maleficence, otonomi, dan keadilan tetap berlaku, namun penerapannya perlu disesuaikan dengan konteks lapangan — misalnya prinsip otonomi yang perlu diimbangi dengan pemahaman bahwa sebagian jemaah memiliki keterbatasan dalam memahami informasi medis kompleks dalam waktu singkat.</w:t>
      </w:r>
    </w:p>
    <w:bookmarkEnd w:id="101"/>
    <w:bookmarkStart w:id="102" w:name="aspek-legal-praktik-di-luar-negeri"/>
    <w:p>
      <w:pPr>
        <w:pStyle w:val="Heading2"/>
      </w:pPr>
      <w:r>
        <w:t xml:space="preserve">10.2 Aspek Legal Praktik di Luar Negeri</w:t>
      </w:r>
    </w:p>
    <w:p>
      <w:pPr>
        <w:pStyle w:val="FirstParagraph"/>
      </w:pPr>
      <w:r>
        <w:t xml:space="preserve">Berpraktik di negara lain berarti tunduk pada aturan negara tersebut — asumsi bahwa kewenangan di Indonesia otomatis berlaku sama di Arab Saudi bisa berujung masalah hukum yang tidak perlu.</w:t>
      </w:r>
    </w:p>
    <w:p>
      <w:pPr>
        <w:pStyle w:val="BodyText"/>
      </w:pPr>
      <w:r>
        <w:t xml:space="preserve">Dokter kloter berpraktik di wilayah hukum Arab Saudi, sehingga perlu memahami batasan kewenangan praktik lintas negara, termasuk aturan mengenai peresepan obat tertentu dan prosedur yang mungkin memerlukan izin khusus di wilayah tersebut. Dokter kloter dianjurkan memahami kerangka hukum ini melalui pembekalan resmi dari Kemenhaj sebelum keberangkatan, dan tidak melakukan tindakan di luar kewenangan yang telah ditetapkan tanpa koordinasi dengan KKHI.</w:t>
      </w:r>
    </w:p>
    <w:bookmarkEnd w:id="102"/>
    <w:bookmarkStart w:id="103" w:name="Xcd338ea51c754470aea233d1f1c711f82196f98"/>
    <w:p>
      <w:pPr>
        <w:pStyle w:val="Heading2"/>
      </w:pPr>
      <w:r>
        <w:t xml:space="preserve">10.3 Informed Consent dalam Konteks Terbatas Waktu</w:t>
      </w:r>
    </w:p>
    <w:p>
      <w:pPr>
        <w:pStyle w:val="FirstParagraph"/>
      </w:pPr>
      <w:r>
        <w:t xml:space="preserve">Prinsip persetujuan tindakan tidak hilang di tengah kegawatdaruratan — ia hanya berubah bentuk penerapannya, dan dokter kloter perlu tahu kapan pergeseran ini berlaku.</w:t>
      </w:r>
    </w:p>
    <w:p>
      <w:pPr>
        <w:pStyle w:val="BodyText"/>
      </w:pPr>
      <w:r>
        <w:t xml:space="preserve">Memperoleh persetujuan tindakan (informed consent) yang bermakna di tengah kegawatdaruratan dan keterbatasan waktu adalah tantangan etik nyata. Prinsip praktis yang dapat diterapkan: pada kondisi gawat darurat yang mengancam jiwa, tindakan penyelamatan nyawa dapat dilakukan berdasarkan asas kegawatdaruratan (implied consent), namun pada kondisi tidak gawat darurat, dokter kloter tetap wajib menjelaskan kondisi dan rencana tindakan secara sederhana dan memastikan pemahaman jemaah sebelum bertindak.</w:t>
      </w:r>
    </w:p>
    <w:bookmarkEnd w:id="103"/>
    <w:bookmarkStart w:id="104" w:name="komunikasi-lintas-budaya-dan-bahasa"/>
    <w:p>
      <w:pPr>
        <w:pStyle w:val="Heading2"/>
      </w:pPr>
      <w:r>
        <w:t xml:space="preserve">10.4 Komunikasi Lintas Budaya dan Bahasa</w:t>
      </w:r>
    </w:p>
    <w:p>
      <w:pPr>
        <w:pStyle w:val="FirstParagraph"/>
      </w:pPr>
      <w:r>
        <w:t xml:space="preserve">Kompetensi klinis terbaik pun kehilangan makna bila pesan tidak sampai kepada jemaah atau petugas setempat karena hambatan bahasa dan budaya.</w:t>
      </w:r>
    </w:p>
    <w:p>
      <w:pPr>
        <w:pStyle w:val="BodyText"/>
      </w:pPr>
      <w:r>
        <w:t xml:space="preserve">Dokter kloter berinteraksi dengan jemaah dari berbagai latar belakang budaya dan pendidikan di dalam negeri, sekaligus dengan petugas kesehatan dan otoritas Arab Saudi yang menggunakan bahasa Arab/Inggris. Kompetensi komunikasi lintas budaya mencakup penggunaan bahasa yang sederhana dan kontekstual saat edukasi jemaah, kepekaan terhadap norma budaya dan agama (misalnya preferensi jenis kelamin tenaga kesehatan, sebagaimana dibahas pada Bab 6), serta penguasaan istilah medis dasar dalam bahasa Arab/Inggris untuk komunikasi darurat dengan petugas setempat.</w:t>
      </w:r>
    </w:p>
    <w:p>
      <w:pPr>
        <w:pStyle w:val="BodyText"/>
      </w:pPr>
      <w:r>
        <w:rPr>
          <w:iCs/>
          <w:i/>
        </w:rPr>
        <w:t xml:space="preserve">Ilustrasi:</w:t>
      </w:r>
      <w:r>
        <w:t xml:space="preserve"> </w:t>
      </w:r>
      <w:r>
        <w:t xml:space="preserve">Seorang dokter kloter yang menjelaskan rencana tindakan menggunakan istilah medis teknis mendapati jemaah hanya mengangguk tanpa benar-benar memahami. Setelah beralih ke bahasa sederhana dan meminta jemaah mengulang penjelasannya sendiri (teach-back), barulah terlihat bahwa pemahaman jemaah sebelumnya keliru — sesuatu yang bisa berakibat fatal bila tidak dikoreksi.</w:t>
      </w:r>
    </w:p>
    <w:p>
      <w:pPr>
        <w:pStyle w:val="BodyText"/>
      </w:pPr>
      <w:r>
        <w:rPr>
          <w:bCs/>
          <w:b/>
        </w:rPr>
        <w:t xml:space="preserve">Algoritma 10.1 — Pendekatan Komunikasi Sensitif Budaya</w:t>
      </w:r>
    </w:p>
    <w:p>
      <w:pPr>
        <w:numPr>
          <w:ilvl w:val="0"/>
          <w:numId w:val="1020"/>
        </w:numPr>
        <w:pStyle w:val="Compact"/>
      </w:pPr>
      <w:r>
        <w:t xml:space="preserve">Sapa jemaah dengan sopan sesuai norma budaya setempat sebelum memulai anamnesis.</w:t>
      </w:r>
    </w:p>
    <w:p>
      <w:pPr>
        <w:numPr>
          <w:ilvl w:val="0"/>
          <w:numId w:val="1020"/>
        </w:numPr>
        <w:pStyle w:val="Compact"/>
      </w:pPr>
      <w:r>
        <w:t xml:space="preserve">Gunakan bahasa sederhana, hindari istilah medis teknis tanpa penjelasan.</w:t>
      </w:r>
    </w:p>
    <w:p>
      <w:pPr>
        <w:numPr>
          <w:ilvl w:val="0"/>
          <w:numId w:val="1020"/>
        </w:numPr>
        <w:pStyle w:val="Compact"/>
      </w:pPr>
      <w:r>
        <w:t xml:space="preserve">Tawarkan opsi tenaga kesehatan sejenis kelamin bila relevan dan tersedia.</w:t>
      </w:r>
    </w:p>
    <w:p>
      <w:pPr>
        <w:numPr>
          <w:ilvl w:val="0"/>
          <w:numId w:val="1020"/>
        </w:numPr>
        <w:pStyle w:val="Compact"/>
      </w:pPr>
      <w:r>
        <w:t xml:space="preserve">Pastikan pemahaman jemaah dengan meminta mereka mengulang informasi penting (teach-back method).</w:t>
      </w:r>
    </w:p>
    <w:p>
      <w:pPr>
        <w:numPr>
          <w:ilvl w:val="0"/>
          <w:numId w:val="1020"/>
        </w:numPr>
        <w:pStyle w:val="Compact"/>
      </w:pPr>
      <w:r>
        <w:t xml:space="preserve">Dokumentasikan hambatan komunikasi yang ditemui untuk perbaikan pendekatan berikutnya.</w:t>
      </w:r>
    </w:p>
    <w:bookmarkEnd w:id="104"/>
    <w:bookmarkStart w:id="105" w:name="tabel-prinsip-etik-dan-penerapan-praktis"/>
    <w:p>
      <w:pPr>
        <w:pStyle w:val="Heading2"/>
      </w:pPr>
      <w:r>
        <w:t xml:space="preserve">10.5 Tabel Prinsip Etik dan Penerapan Praktis</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Prinsip Etik</w:t>
            </w:r>
          </w:p>
        </w:tc>
        <w:tc>
          <w:tcPr/>
          <w:p>
            <w:pPr>
              <w:pStyle w:val="Compact"/>
              <w:jc w:val="left"/>
            </w:pPr>
            <w:r>
              <w:t xml:space="preserve">Tantangan Lapangan</w:t>
            </w:r>
          </w:p>
        </w:tc>
        <w:tc>
          <w:tcPr/>
          <w:p>
            <w:pPr>
              <w:pStyle w:val="Compact"/>
              <w:jc w:val="left"/>
            </w:pPr>
            <w:r>
              <w:t xml:space="preserve">Penerapan Praktis</w:t>
            </w:r>
          </w:p>
        </w:tc>
      </w:tr>
      <w:tr>
        <w:tc>
          <w:tcPr/>
          <w:p>
            <w:pPr>
              <w:pStyle w:val="Compact"/>
              <w:jc w:val="left"/>
            </w:pPr>
            <w:r>
              <w:t xml:space="preserve">Beneficence/Non-maleficence</w:t>
            </w:r>
          </w:p>
        </w:tc>
        <w:tc>
          <w:tcPr/>
          <w:p>
            <w:pPr>
              <w:pStyle w:val="Compact"/>
              <w:jc w:val="left"/>
            </w:pPr>
            <w:r>
              <w:t xml:space="preserve">Sumber daya terbatas</w:t>
            </w:r>
          </w:p>
        </w:tc>
        <w:tc>
          <w:tcPr/>
          <w:p>
            <w:pPr>
              <w:pStyle w:val="Compact"/>
              <w:jc w:val="left"/>
            </w:pPr>
            <w:r>
              <w:t xml:space="preserve">Prioritaskan tindakan berbasis bukti dan protokol resmi</w:t>
            </w:r>
          </w:p>
        </w:tc>
      </w:tr>
      <w:tr>
        <w:tc>
          <w:tcPr/>
          <w:p>
            <w:pPr>
              <w:pStyle w:val="Compact"/>
              <w:jc w:val="left"/>
            </w:pPr>
            <w:r>
              <w:t xml:space="preserve">Otonomi</w:t>
            </w:r>
          </w:p>
        </w:tc>
        <w:tc>
          <w:tcPr/>
          <w:p>
            <w:pPr>
              <w:pStyle w:val="Compact"/>
              <w:jc w:val="left"/>
            </w:pPr>
            <w:r>
              <w:t xml:space="preserve">Literasi kesehatan bervariasi</w:t>
            </w:r>
          </w:p>
        </w:tc>
        <w:tc>
          <w:tcPr/>
          <w:p>
            <w:pPr>
              <w:pStyle w:val="Compact"/>
              <w:jc w:val="left"/>
            </w:pPr>
            <w:r>
              <w:t xml:space="preserve">Gunakan teach-back method, bahasa sederhana</w:t>
            </w:r>
          </w:p>
        </w:tc>
      </w:tr>
      <w:tr>
        <w:tc>
          <w:tcPr/>
          <w:p>
            <w:pPr>
              <w:pStyle w:val="Compact"/>
              <w:jc w:val="left"/>
            </w:pPr>
            <w:r>
              <w:t xml:space="preserve">Keadilan</w:t>
            </w:r>
          </w:p>
        </w:tc>
        <w:tc>
          <w:tcPr/>
          <w:p>
            <w:pPr>
              <w:pStyle w:val="Compact"/>
              <w:jc w:val="left"/>
            </w:pPr>
            <w:r>
              <w:t xml:space="preserve">Volume pasien tinggi, waktu terbatas</w:t>
            </w:r>
          </w:p>
        </w:tc>
        <w:tc>
          <w:tcPr/>
          <w:p>
            <w:pPr>
              <w:pStyle w:val="Compact"/>
              <w:jc w:val="left"/>
            </w:pPr>
            <w:r>
              <w:t xml:space="preserve">Triase berbasis kegawatan, bukan urutan kedatangan</w:t>
            </w:r>
          </w:p>
        </w:tc>
      </w:tr>
      <w:tr>
        <w:tc>
          <w:tcPr/>
          <w:p>
            <w:pPr>
              <w:pStyle w:val="Compact"/>
              <w:jc w:val="left"/>
            </w:pPr>
            <w:r>
              <w:t xml:space="preserve">Kerahasiaan medis</w:t>
            </w:r>
          </w:p>
        </w:tc>
        <w:tc>
          <w:tcPr/>
          <w:p>
            <w:pPr>
              <w:pStyle w:val="Compact"/>
              <w:jc w:val="left"/>
            </w:pPr>
            <w:r>
              <w:t xml:space="preserve">Ruang tenda terbuka, kurang privasi</w:t>
            </w:r>
          </w:p>
        </w:tc>
        <w:tc>
          <w:tcPr/>
          <w:p>
            <w:pPr>
              <w:pStyle w:val="Compact"/>
              <w:jc w:val="left"/>
            </w:pPr>
            <w:r>
              <w:t xml:space="preserve">Upayakan ruang bicara privat untuk topik sensitif</w:t>
            </w:r>
          </w:p>
        </w:tc>
      </w:tr>
    </w:tbl>
    <w:bookmarkEnd w:id="105"/>
    <w:bookmarkStart w:id="106" w:name="Xa17d75d1b24b874ab86c9848e13733cdc056ce8"/>
    <w:p>
      <w:pPr>
        <w:pStyle w:val="Heading2"/>
      </w:pPr>
      <w:r>
        <w:t xml:space="preserve">10.6 Menghadapi Dilema Ketika Keinginan Jemaah Berbeda dari Rekomendasi Medis</w:t>
      </w:r>
    </w:p>
    <w:p>
      <w:pPr>
        <w:pStyle w:val="FirstParagraph"/>
      </w:pPr>
      <w:r>
        <w:t xml:space="preserve">Menghormati keinginan jemaah dan menjaga keamanan klinis kadang tampak seperti dua hal yang bertentangan — padahal keduanya bisa dipertemukan lewat komunikasi yang jujur dan penuh empati.</w:t>
      </w:r>
    </w:p>
    <w:p>
      <w:pPr>
        <w:pStyle w:val="BodyText"/>
      </w:pPr>
      <w:r>
        <w:t xml:space="preserve">Dokter kloter tidak jarang menghadapi situasi di mana jemaah bersikeras melanjutkan aktivitas ibadah tertentu meski secara klinis berisiko tinggi bagi kondisinya (misalnya jemaah gagal jantung yang ingin tetap menyelesaikan sai penuh tanpa bantuan, sebagaimana disinggung pada B4 Bab 4). Dalam situasi ini, dokter kloter perlu menghindari dua ekstrem yang sama-sama bermasalah: memaksakan larangan tanpa penjelasan yang memadai (berisiko membuat jemaah menyembunyikan niatnya dan bertindak diam-diam tanpa pengawasan), atau membiarkan begitu saja tanpa menyampaikan risiko secara jujur (mengabaikan kewajiban etik memberi informasi yang memadai). Pendekatan yang lebih tepat adalah menyampaikan risiko secara jujur dan proporsional, menawarkan alternatif konkret yang lebih aman, dan menghormati keputusan akhir jemaah selama mereka telah memahami risikonya secara utuh — sebuah bentuk penghormatan otonomi yang tetap bertanggung jawab secara etik.</w:t>
      </w:r>
    </w:p>
    <w:p>
      <w:pPr>
        <w:pStyle w:val="BodyText"/>
      </w:pPr>
      <w:r>
        <w:t xml:space="preserve">Dokumentasi yang baik menjadi penting dalam situasi semacam ini — mencatat bahwa risiko telah dijelaskan, alternatif telah ditawarkan, dan keputusan akhir ada di tangan jemaah, melindungi baik jemaah maupun dokter kloter dari kesalahpahaman di kemudian hari.</w:t>
      </w:r>
    </w:p>
    <w:p>
      <w:pPr>
        <w:pStyle w:val="BodyText"/>
      </w:pPr>
      <w:r>
        <w:rPr>
          <w:iCs/>
          <w:i/>
        </w:rPr>
        <w:t xml:space="preserve">Ilustrasi:</w:t>
      </w:r>
      <w:r>
        <w:t xml:space="preserve"> </w:t>
      </w:r>
      <w:r>
        <w:t xml:space="preserve">Seorang jemaah dengan riwayat gagal jantung menolak menggunakan kursi roda untuk sai karena merasa</w:t>
      </w:r>
      <w:r>
        <w:t xml:space="preserve"> </w:t>
      </w:r>
      <w:r>
        <w:t xml:space="preserve">“</w:t>
      </w:r>
      <w:r>
        <w:t xml:space="preserve">mampu berjalan sendiri</w:t>
      </w:r>
      <w:r>
        <w:t xml:space="preserve">”</w:t>
      </w:r>
      <w:r>
        <w:t xml:space="preserve">. Dokter kloter menjelaskan risiko dekompensasi secara jujur namun tidak menakut-nakuti, menawarkan opsi menggunakan kursi roda hanya untuk sebagian putaran, dan mencatat percakapan ini pada rekam kesehatan — pendekatan yang menghormati keinginan jemaah sekaligus menjaga tanggung jawab etik dokter kloter.</w:t>
      </w:r>
    </w:p>
    <w:p>
      <w:pPr>
        <w:pStyle w:val="BodyText"/>
      </w:pPr>
      <w:r>
        <w:t xml:space="preserve">Situasi semacam ini juga menjadi pengingat bahwa dokter kloter perlu melibatkan pendamping atau keluarga jemaah dalam percakapan bila memungkinkan, karena mereka sering memiliki pengaruh yang lebih besar dalam meyakinkan jemaah dibandingkan tenaga kesehatan yang baru dikenal beberapa hari. Melibatkan pendamping bukan berarti mengabaikan keputusan jemaah itu sendiri, melainkan memperkaya proses pengambilan keputusan bersama yang lebih menyeluruh.</w:t>
      </w:r>
    </w:p>
    <w:p>
      <w:pPr>
        <w:pStyle w:val="BodyText"/>
      </w:pPr>
      <w:r>
        <w:t xml:space="preserve">Dokter kloter perlu menerima bahwa tidak setiap dilema semacam ini akan berakhir dengan solusi yang memuaskan semua pihak — terkadang jemaah tetap memilih opsi yang secara medis kurang ideal meski telah diberi penjelasan lengkap. Menerima keterbatasan ini tanpa merasa gagal secara profesional adalah bagian dari kematangan yang perlu dibangun sepanjang fellowship, selama proses pengambilan keputusan telah dilakukan secara etis dan terdokumentasi dengan baik.</w:t>
      </w:r>
    </w:p>
    <w:bookmarkEnd w:id="106"/>
    <w:bookmarkStart w:id="107" w:name="checklist-tindakan-bab-10"/>
    <w:p>
      <w:pPr>
        <w:pStyle w:val="Heading2"/>
      </w:pPr>
      <w:r>
        <w:t xml:space="preserve">Checklist Tindakan Bab 10</w:t>
      </w:r>
    </w:p>
    <w:p>
      <w:pPr>
        <w:numPr>
          <w:ilvl w:val="0"/>
          <w:numId w:val="1021"/>
        </w:numPr>
        <w:pStyle w:val="Compact"/>
      </w:pPr>
      <w:r>
        <w:t xml:space="preserve">☐ Memahami batasan kewenangan hukum praktik di wilayah Arab Saudi.</w:t>
      </w:r>
    </w:p>
    <w:p>
      <w:pPr>
        <w:numPr>
          <w:ilvl w:val="0"/>
          <w:numId w:val="1021"/>
        </w:numPr>
        <w:pStyle w:val="Compact"/>
      </w:pPr>
      <w:r>
        <w:t xml:space="preserve">☐ Menerapkan prinsip implied consent secara tepat pada kondisi gawat darurat.</w:t>
      </w:r>
    </w:p>
    <w:p>
      <w:pPr>
        <w:numPr>
          <w:ilvl w:val="0"/>
          <w:numId w:val="1021"/>
        </w:numPr>
        <w:pStyle w:val="Compact"/>
      </w:pPr>
      <w:r>
        <w:t xml:space="preserve">☐ Menggunakan teach-back method untuk memastikan pemahaman jemaah.</w:t>
      </w:r>
    </w:p>
    <w:p>
      <w:pPr>
        <w:numPr>
          <w:ilvl w:val="0"/>
          <w:numId w:val="1021"/>
        </w:numPr>
        <w:pStyle w:val="Compact"/>
      </w:pPr>
      <w:r>
        <w:t xml:space="preserve">☐ Menguasai istilah medis dasar bahasa Arab/Inggris untuk komunikasi darurat.</w:t>
      </w:r>
    </w:p>
    <w:p>
      <w:pPr>
        <w:numPr>
          <w:ilvl w:val="0"/>
          <w:numId w:val="1021"/>
        </w:numPr>
        <w:pStyle w:val="Compact"/>
      </w:pPr>
      <w:r>
        <w:t xml:space="preserve">☐ Mengupayakan privasi jemaah saat membahas topik sensitif di lapangan.</w:t>
      </w:r>
    </w:p>
    <w:bookmarkEnd w:id="107"/>
    <w:bookmarkEnd w:id="108"/>
    <w:bookmarkStart w:id="120" w:name="Xfd293801e23216ab2986627c84bf74630c10cf6"/>
    <w:p>
      <w:pPr>
        <w:pStyle w:val="Heading1"/>
      </w:pPr>
      <w:r>
        <w:t xml:space="preserve">Bab 11. Simulasi Kasus Klinis Lapangan (Skenario Terintegrasi)</w:t>
      </w:r>
    </w:p>
    <w:bookmarkStart w:id="109" w:name="tujuan-simulasi-terintegrasi"/>
    <w:p>
      <w:pPr>
        <w:pStyle w:val="Heading2"/>
      </w:pPr>
      <w:r>
        <w:t xml:space="preserve">11.1 Tujuan Simulasi Terintegrasi</w:t>
      </w:r>
    </w:p>
    <w:p>
      <w:pPr>
        <w:pStyle w:val="FirstParagraph"/>
      </w:pPr>
      <w:r>
        <w:t xml:space="preserve">Kompetensi yang dipelajari secara terpisah per bab baru benar-benar teruji ketika beberapa sistem tubuh dan keterbatasan sumber daya muncul bersamaan dalam satu kasus — situasi yang jauh lebih mencerminkan realitas lapangan dibandingkan latihan kasus tunggal.</w:t>
      </w:r>
    </w:p>
    <w:p>
      <w:pPr>
        <w:pStyle w:val="BodyText"/>
      </w:pPr>
      <w:r>
        <w:t xml:space="preserve">Bab penutup ini mengintegrasikan kompetensi dari Bab 1–10 melalui skenario kasus simulasi yang mencerminkan kompleksitas nyata di lapangan haji: satu kasus sering melibatkan lebih dari satu sistem tubuh, keterbatasan sumber daya, dan kebutuhan koordinasi tim sekaligus. Peserta fellowship dianjurkan mendiskusikan setiap skenario secara berkelompok sebelum membandingkan dengan kerangka analisis yang disediakan.</w:t>
      </w:r>
    </w:p>
    <w:bookmarkEnd w:id="109"/>
    <w:bookmarkStart w:id="115" w:name="skenario-kasus-simulasi"/>
    <w:p>
      <w:pPr>
        <w:pStyle w:val="Heading2"/>
      </w:pPr>
      <w:r>
        <w:t xml:space="preserve">11.2 Skenario Kasus Simulasi</w:t>
      </w:r>
    </w:p>
    <w:bookmarkStart w:id="110" w:name="X0cfd26c106fbe54eb6af576dc4805249c1a1474"/>
    <w:p>
      <w:pPr>
        <w:pStyle w:val="Heading3"/>
      </w:pPr>
      <w:r>
        <w:t xml:space="preserve">11.2.1 Skenario 1 — Kedaruratan Panas dengan Komorbid Kardiovaskular</w:t>
      </w:r>
    </w:p>
    <w:p>
      <w:pPr>
        <w:pStyle w:val="FirstParagraph"/>
      </w:pPr>
      <w:r>
        <w:t xml:space="preserve">Seorang jemaah laki-laki, 68 tahun, riwayat hipertensi dan penyakit jantung koroner, ditemukan tergeletak di area tawaf pada siang hari dengan suhu udara sangat tinggi. Kesadaran menurun, kulit teraba panas dan kering, keluarga melaporkan jemaah sempat mengeluh pusing sebelum kolaps.</w:t>
      </w:r>
    </w:p>
    <w:p>
      <w:pPr>
        <w:pStyle w:val="BodyText"/>
      </w:pPr>
      <w:r>
        <w:rPr>
          <w:iCs/>
          <w:i/>
        </w:rPr>
        <w:t xml:space="preserve">Pertanyaan diskusi:</w:t>
      </w:r>
      <w:r>
        <w:t xml:space="preserve"> </w:t>
      </w:r>
      <w:r>
        <w:t xml:space="preserve">Bagaimana urutan tindakan awal yang tepat menggabungkan algoritma kedaruratan panas (Bab 3) dan kewaspadaan kardiovaskular (Bab 4)? Apa risiko spesifik pendinginan cepat pada pasien dengan riwayat penyakit jantung, dan bagaimana pemantauan yang tepat dilakukan selama proses tersebut?</w:t>
      </w:r>
      <w:r>
        <w:t xml:space="preserve"> </w:t>
      </w:r>
      <w:r>
        <w:rPr>
          <w:bCs/>
          <w:b/>
        </w:rPr>
        <w:t xml:space="preserve">[PROTOKOL: rujuk pedoman resmi kegawatdaruratan panas dengan komorbid kardiovaskular]</w:t>
      </w:r>
    </w:p>
    <w:bookmarkEnd w:id="110"/>
    <w:bookmarkStart w:id="111" w:name="Xacde1f9973fef805c0d2eda58be49ddb11ad944"/>
    <w:p>
      <w:pPr>
        <w:pStyle w:val="Heading3"/>
      </w:pPr>
      <w:r>
        <w:t xml:space="preserve">11.2.2 Skenario 2 — Kegawatan Glikemik pada Jemaah Lanjut Usia Berkerumun</w:t>
      </w:r>
    </w:p>
    <w:p>
      <w:pPr>
        <w:pStyle w:val="FirstParagraph"/>
      </w:pPr>
      <w:r>
        <w:t xml:space="preserve">Seorang jemaah perempuan, 72 tahun, riwayat diabetes melitus tipe 2, ditemukan bingung dan berkeringat dingin di tengah kerumunan padat saat sai. Ia terpisah dari kelompoknya dan tidak membawa identitas kloter yang terlihat jelas.</w:t>
      </w:r>
    </w:p>
    <w:p>
      <w:pPr>
        <w:pStyle w:val="BodyText"/>
      </w:pPr>
      <w:r>
        <w:rPr>
          <w:iCs/>
          <w:i/>
        </w:rPr>
        <w:t xml:space="preserve">Pertanyaan diskusi:</w:t>
      </w:r>
      <w:r>
        <w:t xml:space="preserve"> </w:t>
      </w:r>
      <w:r>
        <w:t xml:space="preserve">Bagaimana prioritas tindakan menggabungkan penanganan hipoglikemia (Bab 5) dengan tantangan identifikasi jemaah di area padat (kaitkan dengan sistem manifest risiko Bab 2 dan koordinasi Bab 8)? Bagaimana peran crowd dynamics memengaruhi kecepatan evakuasi pasien dari kerumunan?</w:t>
      </w:r>
    </w:p>
    <w:bookmarkEnd w:id="111"/>
    <w:bookmarkStart w:id="112" w:name="skenario-3-kegawatan-obstetri-mendadak"/>
    <w:p>
      <w:pPr>
        <w:pStyle w:val="Heading3"/>
      </w:pPr>
      <w:r>
        <w:t xml:space="preserve">11.2.3 Skenario 3 — Kegawatan Obstetri Mendadak</w:t>
      </w:r>
    </w:p>
    <w:p>
      <w:pPr>
        <w:pStyle w:val="FirstParagraph"/>
      </w:pPr>
      <w:r>
        <w:t xml:space="preserve">Seorang jemaah perempuan, 34 tahun, diketahui hamil 28 minggu, mengeluh nyeri kepala hebat disertai pandangan kabur saat berada di pemondokan, tanpa riwayat hipertensi sebelumnya.</w:t>
      </w:r>
      <w:r>
        <w:t xml:space="preserve"> </w:t>
      </w:r>
      <w:r>
        <w:rPr>
          <w:bCs/>
          <w:b/>
        </w:rPr>
        <w:t xml:space="preserve">[VALIDASI AHLI DIPERLUKAN]</w:t>
      </w:r>
    </w:p>
    <w:p>
      <w:pPr>
        <w:pStyle w:val="BodyText"/>
      </w:pPr>
      <w:r>
        <w:rPr>
          <w:iCs/>
          <w:i/>
        </w:rPr>
        <w:t xml:space="preserve">Pertanyaan diskusi:</w:t>
      </w:r>
      <w:r>
        <w:t xml:space="preserve"> </w:t>
      </w:r>
      <w:r>
        <w:t xml:space="preserve">Tanda bahaya apa yang harus segera dikenali (kaitkan dengan Bab 6)? Bagaimana alur rujukan yang tepat bila diperlukan layanan obstetri emergensi yang tidak tersedia di KKHI Sektor (kaitkan dengan Bab 8)? Bagaimana pendekatan komunikasi yang sensitif budaya dilakukan dalam situasi ini (kaitkan dengan Bab 10)?</w:t>
      </w:r>
    </w:p>
    <w:bookmarkEnd w:id="112"/>
    <w:bookmarkStart w:id="113" w:name="X03df216639c521a585ae12ca7a47cb91f19d6a1"/>
    <w:p>
      <w:pPr>
        <w:pStyle w:val="Heading3"/>
      </w:pPr>
      <w:r>
        <w:t xml:space="preserve">11.2.4 Skenario 4 — Insiden Massal Skala Kecil akibat Crowd Crush</w:t>
      </w:r>
    </w:p>
    <w:p>
      <w:pPr>
        <w:pStyle w:val="FirstParagraph"/>
      </w:pPr>
      <w:r>
        <w:t xml:space="preserve">Terjadi desakan massa di area pintu masuk, mengakibatkan beberapa jemaah kloter terjatuh dan mengalami cedera ringan-sedang (memar, kemungkinan fraktur ekstremitas, dan satu jemaah lanjut usia dengan sesak napas pasca-insiden).</w:t>
      </w:r>
    </w:p>
    <w:p>
      <w:pPr>
        <w:pStyle w:val="BodyText"/>
      </w:pPr>
      <w:r>
        <w:rPr>
          <w:iCs/>
          <w:i/>
        </w:rPr>
        <w:t xml:space="preserve">Pertanyaan diskusi:</w:t>
      </w:r>
      <w:r>
        <w:t xml:space="preserve"> </w:t>
      </w:r>
      <w:r>
        <w:t xml:space="preserve">Bagaimana dokter kloter melakukan triase cepat terhadap beberapa korban sekaligus dengan sumber daya terbatas? Kapan situasi ini perlu dieskalasikan sebagai potensi mass casualty incident yang memerlukan protokol khusus (rujuk buku B2 dan A6 untuk pembahasan mendalam manajemen bencana massal)?</w:t>
      </w:r>
    </w:p>
    <w:bookmarkEnd w:id="113"/>
    <w:bookmarkStart w:id="114" w:name="Xca5e3334c8860d1e122d41f408f5e86326c9f80"/>
    <w:p>
      <w:pPr>
        <w:pStyle w:val="Heading3"/>
      </w:pPr>
      <w:r>
        <w:t xml:space="preserve">11.2.5 Skenario 5 — Dilema Etik dengan Keterbatasan Sumber Daya</w:t>
      </w:r>
    </w:p>
    <w:p>
      <w:pPr>
        <w:pStyle w:val="FirstParagraph"/>
      </w:pPr>
      <w:r>
        <w:t xml:space="preserve">Seorang jemaah lanjut usia dengan riwayat penyakit jantung koroner bersikeras ingin menyelesaikan seluruh rangkaian tawaf tanpa bantuan kursi roda, meski dokter kloter telah menjelaskan risiko dekompensasi. Di saat bersamaan, kit oksigen portabel kloter sedang digunakan untuk kasus lain yang juga membutuhkan.</w:t>
      </w:r>
    </w:p>
    <w:p>
      <w:pPr>
        <w:pStyle w:val="BodyText"/>
      </w:pPr>
      <w:r>
        <w:rPr>
          <w:iCs/>
          <w:i/>
        </w:rPr>
        <w:t xml:space="preserve">Pertanyaan diskusi:</w:t>
      </w:r>
      <w:r>
        <w:t xml:space="preserve"> </w:t>
      </w:r>
      <w:r>
        <w:t xml:space="preserve">Bagaimana dokter kloter menyeimbangkan penghormatan terhadap otonomi jemaah (kaitkan dengan Bab 10) dengan tanggung jawab keselamatan klinis? Bagaimana keputusan alokasi sumber daya terbatas (satu unit oksigen portabel untuk dua kebutuhan) sebaiknya diambil, dan apa peran koordinasi dengan KKHI Sektor dalam situasi semacam ini (kaitkan dengan Bab 8)?</w:t>
      </w:r>
    </w:p>
    <w:bookmarkEnd w:id="114"/>
    <w:bookmarkEnd w:id="115"/>
    <w:bookmarkStart w:id="116" w:name="X14c76ece9f8163af5b6fdab604a0355a66a2d91"/>
    <w:p>
      <w:pPr>
        <w:pStyle w:val="Heading2"/>
      </w:pPr>
      <w:r>
        <w:t xml:space="preserve">11.3 Tabel Kerangka Analisis Umum untuk Simulasi Kasus</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Langkah Analisis</w:t>
            </w:r>
          </w:p>
        </w:tc>
        <w:tc>
          <w:tcPr/>
          <w:p>
            <w:pPr>
              <w:pStyle w:val="Compact"/>
              <w:jc w:val="left"/>
            </w:pPr>
            <w:r>
              <w:t xml:space="preserve">Pertanyaan Panduan</w:t>
            </w:r>
          </w:p>
        </w:tc>
      </w:tr>
      <w:tr>
        <w:tc>
          <w:tcPr/>
          <w:p>
            <w:pPr>
              <w:pStyle w:val="Compact"/>
              <w:jc w:val="left"/>
            </w:pPr>
            <w:r>
              <w:t xml:space="preserve">Identifikasi Kegawatan</w:t>
            </w:r>
          </w:p>
        </w:tc>
        <w:tc>
          <w:tcPr/>
          <w:p>
            <w:pPr>
              <w:pStyle w:val="Compact"/>
              <w:jc w:val="left"/>
            </w:pPr>
            <w:r>
              <w:t xml:space="preserve">Sistem tubuh mana yang terlibat? Seberapa mendesak?</w:t>
            </w:r>
          </w:p>
        </w:tc>
      </w:tr>
      <w:tr>
        <w:tc>
          <w:tcPr/>
          <w:p>
            <w:pPr>
              <w:pStyle w:val="Compact"/>
              <w:jc w:val="left"/>
            </w:pPr>
            <w:r>
              <w:t xml:space="preserve">Prioritisasi Tindakan</w:t>
            </w:r>
          </w:p>
        </w:tc>
        <w:tc>
          <w:tcPr/>
          <w:p>
            <w:pPr>
              <w:pStyle w:val="Compact"/>
              <w:jc w:val="left"/>
            </w:pPr>
            <w:r>
              <w:t xml:space="preserve">Tindakan mana yang harus didahulukan bila terjadi tumpang tindih kegawatan?</w:t>
            </w:r>
          </w:p>
        </w:tc>
      </w:tr>
      <w:tr>
        <w:tc>
          <w:tcPr/>
          <w:p>
            <w:pPr>
              <w:pStyle w:val="Compact"/>
              <w:jc w:val="left"/>
            </w:pPr>
            <w:r>
              <w:t xml:space="preserve">Sumber Daya</w:t>
            </w:r>
          </w:p>
        </w:tc>
        <w:tc>
          <w:tcPr/>
          <w:p>
            <w:pPr>
              <w:pStyle w:val="Compact"/>
              <w:jc w:val="left"/>
            </w:pPr>
            <w:r>
              <w:t xml:space="preserve">Apa yang tersedia di kit kloter? Apa yang perlu diminta dari KKHI?</w:t>
            </w:r>
          </w:p>
        </w:tc>
      </w:tr>
      <w:tr>
        <w:tc>
          <w:tcPr/>
          <w:p>
            <w:pPr>
              <w:pStyle w:val="Compact"/>
              <w:jc w:val="left"/>
            </w:pPr>
            <w:r>
              <w:t xml:space="preserve">Koordinasi Tim</w:t>
            </w:r>
          </w:p>
        </w:tc>
        <w:tc>
          <w:tcPr/>
          <w:p>
            <w:pPr>
              <w:pStyle w:val="Compact"/>
              <w:jc w:val="left"/>
            </w:pPr>
            <w:r>
              <w:t xml:space="preserve">Siapa melakukan apa? Bagaimana pembagian peran dengan perawat kloter?</w:t>
            </w:r>
          </w:p>
        </w:tc>
      </w:tr>
      <w:tr>
        <w:tc>
          <w:tcPr/>
          <w:p>
            <w:pPr>
              <w:pStyle w:val="Compact"/>
              <w:jc w:val="left"/>
            </w:pPr>
            <w:r>
              <w:t xml:space="preserve">Rujukan</w:t>
            </w:r>
          </w:p>
        </w:tc>
        <w:tc>
          <w:tcPr/>
          <w:p>
            <w:pPr>
              <w:pStyle w:val="Compact"/>
              <w:jc w:val="left"/>
            </w:pPr>
            <w:r>
              <w:t xml:space="preserve">Kapan dan ke mana harus dirujuk? Bagaimana komunikasi serah terima dilakukan?</w:t>
            </w:r>
          </w:p>
        </w:tc>
      </w:tr>
      <w:tr>
        <w:tc>
          <w:tcPr/>
          <w:p>
            <w:pPr>
              <w:pStyle w:val="Compact"/>
              <w:jc w:val="left"/>
            </w:pPr>
            <w:r>
              <w:t xml:space="preserve">Dokumentasi</w:t>
            </w:r>
          </w:p>
        </w:tc>
        <w:tc>
          <w:tcPr/>
          <w:p>
            <w:pPr>
              <w:pStyle w:val="Compact"/>
              <w:jc w:val="left"/>
            </w:pPr>
            <w:r>
              <w:t xml:space="preserve">Apa yang wajib dicatat dari kasus ini untuk pelaporan?</w:t>
            </w:r>
          </w:p>
        </w:tc>
      </w:tr>
    </w:tbl>
    <w:bookmarkEnd w:id="116"/>
    <w:bookmarkStart w:id="117" w:name="Xa698a2da4fcce6564994d4322fa0bb8cb8d3462"/>
    <w:p>
      <w:pPr>
        <w:pStyle w:val="Heading2"/>
      </w:pPr>
      <w:r>
        <w:t xml:space="preserve">11.4 Cara Menggunakan Skenario Ini secara Efektif dalam Pelatihan</w:t>
      </w:r>
    </w:p>
    <w:p>
      <w:pPr>
        <w:pStyle w:val="FirstParagraph"/>
      </w:pPr>
      <w:r>
        <w:t xml:space="preserve">Skenario yang hanya dibaca sekilas tanpa didiskusikan secara mendalam kehilangan sebagian besar nilai pembelajarannya — cara skenario ini digunakan sama pentingnya dengan isi skenario itu sendiri.</w:t>
      </w:r>
    </w:p>
    <w:p>
      <w:pPr>
        <w:pStyle w:val="BodyText"/>
      </w:pPr>
      <w:r>
        <w:t xml:space="preserve">Peserta fellowship dianjurkan mendiskusikan setiap skenario secara berkelompok kecil (3–5 orang), dengan satu peserta berperan sebagai</w:t>
      </w:r>
      <w:r>
        <w:t xml:space="preserve"> </w:t>
      </w:r>
      <w:r>
        <w:t xml:space="preserve">“</w:t>
      </w:r>
      <w:r>
        <w:t xml:space="preserve">dokter kloter</w:t>
      </w:r>
      <w:r>
        <w:t xml:space="preserve">”</w:t>
      </w:r>
      <w:r>
        <w:t xml:space="preserve"> </w:t>
      </w:r>
      <w:r>
        <w:t xml:space="preserve">yang harus mengambil keputusan secara verbal langkah demi langkah, sementara peserta lain berperan sebagai anggota tim atau menantang keputusan yang diambil dengan pertanyaan kritis (</w:t>
      </w:r>
      <w:r>
        <w:t xml:space="preserve">“</w:t>
      </w:r>
      <w:r>
        <w:t xml:space="preserve">Bagaimana jika alat X tidak tersedia?</w:t>
      </w:r>
      <w:r>
        <w:t xml:space="preserve">”</w:t>
      </w:r>
      <w:r>
        <w:t xml:space="preserve">,</w:t>
      </w:r>
      <w:r>
        <w:t xml:space="preserve"> </w:t>
      </w:r>
      <w:r>
        <w:t xml:space="preserve">“</w:t>
      </w:r>
      <w:r>
        <w:t xml:space="preserve">Bagaimana jika pasien menolak rujukan?</w:t>
      </w:r>
      <w:r>
        <w:t xml:space="preserve">”</w:t>
      </w:r>
      <w:r>
        <w:t xml:space="preserve">). Metode role-play semacam ini jauh lebih efektif membangun kesiapan mental dibandingkan hanya membaca dan mendiskusikan skenario secara teoritis, karena mendekatkan peserta pada tekanan pengambilan keputusan yang sesungguhnya akan dihadapi di lapangan.</w:t>
      </w:r>
    </w:p>
    <w:p>
      <w:pPr>
        <w:pStyle w:val="BodyText"/>
      </w:pPr>
      <w:r>
        <w:t xml:space="preserve">Fasilitator fellowship dianjurkan menambahkan elemen kejutan pada skenario (perubahan kondisi pasien di tengah simulasi, keterbatasan sumber daya yang tiba-tiba muncul) untuk melatih fleksibilitas peserta dalam menyesuaikan rencana, mengingat kondisi lapangan yang sesungguhnya jarang berjalan seperti skenario yang direncanakan dengan rapi. Setelah setiap sesi simulasi, sesi debrief singkat yang membahas apa yang berjalan baik dan apa yang perlu diperbaiki memberikan nilai pembelajaran tambahan yang tidak kalah penting dari simulasi itu sendiri.</w:t>
      </w:r>
    </w:p>
    <w:bookmarkEnd w:id="117"/>
    <w:bookmarkStart w:id="118" w:name="penutup-buku"/>
    <w:p>
      <w:pPr>
        <w:pStyle w:val="Heading2"/>
      </w:pPr>
      <w:r>
        <w:t xml:space="preserve">11.5 Penutup Buku</w:t>
      </w:r>
    </w:p>
    <w:p>
      <w:pPr>
        <w:pStyle w:val="FirstParagraph"/>
      </w:pPr>
      <w:r>
        <w:t xml:space="preserve">Kesebelas bab dalam buku ini membentuk satu kesatuan kompetensi klinis dokter kloter — dari pemahaman peran (Bab 1), kesiapan pra-keberangkatan (Bab 2), kegawatan spesifik (Bab 3–6), farmakologi praktis (Bab 7), sistem rujukan (Bab 8), dokumentasi (Bab 9), etik dan komunikasi (Bab 10), hingga integrasi melalui simulasi (Bab 11). Kompetensi ini diperdalam lebih lanjut pada buku-buku tematik B2–B5 dalam ekosistem Fellowship Kedokteran Haji.</w:t>
      </w:r>
    </w:p>
    <w:p>
      <w:pPr>
        <w:pStyle w:val="BodyText"/>
      </w:pPr>
      <w:r>
        <w:t xml:space="preserve">Peserta fellowship yang telah menyelesaikan seluruh rangkaian buku ini diharapkan tidak sekadar menghafal algoritma dan protokol yang disajikan, melainkan memahami logika di balik setiap keputusan — kapan harus bertindak cepat, kapan harus menahan diri untuk mengumpulkan lebih banyak informasi, dan kapan harus melibatkan pihak lain dalam pengambilan keputusan. Logika ini jauh lebih tahan lama dibandingkan hafalan langkah-langkah semata, karena situasi nyata di lapangan jarang persis sama dengan skenario yang dipelajari, namun prinsip pengambilan keputusan yang mendasarinya tetap relevan di hampir setiap situasi baru yang dihadapi.</w:t>
      </w:r>
    </w:p>
    <w:bookmarkEnd w:id="118"/>
    <w:bookmarkStart w:id="119" w:name="checklist-tindakan-bab-11"/>
    <w:p>
      <w:pPr>
        <w:pStyle w:val="Heading2"/>
      </w:pPr>
      <w:r>
        <w:t xml:space="preserve">Checklist Tindakan Bab 11</w:t>
      </w:r>
    </w:p>
    <w:p>
      <w:pPr>
        <w:numPr>
          <w:ilvl w:val="0"/>
          <w:numId w:val="1022"/>
        </w:numPr>
        <w:pStyle w:val="Compact"/>
      </w:pPr>
      <w:r>
        <w:t xml:space="preserve">☐ Mampu mengintegrasikan lebih dari satu algoritma kegawatan pada satu skenario kasus.</w:t>
      </w:r>
    </w:p>
    <w:p>
      <w:pPr>
        <w:numPr>
          <w:ilvl w:val="0"/>
          <w:numId w:val="1022"/>
        </w:numPr>
        <w:pStyle w:val="Compact"/>
      </w:pPr>
      <w:r>
        <w:t xml:space="preserve">☐ Mampu memimpin triase cepat pada situasi dengan lebih dari satu korban.</w:t>
      </w:r>
    </w:p>
    <w:p>
      <w:pPr>
        <w:numPr>
          <w:ilvl w:val="0"/>
          <w:numId w:val="1022"/>
        </w:numPr>
        <w:pStyle w:val="Compact"/>
      </w:pPr>
      <w:r>
        <w:t xml:space="preserve">☐ Mampu mengenali ambang eskalasi menuju protokol mass casualty incident.</w:t>
      </w:r>
    </w:p>
    <w:p>
      <w:pPr>
        <w:numPr>
          <w:ilvl w:val="0"/>
          <w:numId w:val="1022"/>
        </w:numPr>
        <w:pStyle w:val="Compact"/>
      </w:pPr>
      <w:r>
        <w:t xml:space="preserve">☐ Mampu menyusun rencana rujukan dan dokumentasi lengkap dari skenario kompleks.</w:t>
      </w:r>
    </w:p>
    <w:p>
      <w:pPr>
        <w:numPr>
          <w:ilvl w:val="0"/>
          <w:numId w:val="1022"/>
        </w:numPr>
        <w:pStyle w:val="Compact"/>
      </w:pPr>
      <w:r>
        <w:t xml:space="preserve">☐ Telah mendiskusikan seluruh skenario kasus secara berkelompok sebelum akhir fellowship.</w:t>
      </w:r>
    </w:p>
    <w:bookmarkEnd w:id="119"/>
    <w:bookmarkEnd w:id="1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 — Kedokteran Klinis Haji: Panduan Dokter Kloter</dc:title>
  <dc:creator/>
  <cp:keywords/>
  <dcterms:created xsi:type="dcterms:W3CDTF">2026-07-08T00:17:58Z</dcterms:created>
  <dcterms:modified xsi:type="dcterms:W3CDTF">2026-07-08T00:17:58Z</dcterms:modified>
</cp:coreProperties>
</file>

<file path=docProps/custom.xml><?xml version="1.0" encoding="utf-8"?>
<Properties xmlns="http://schemas.openxmlformats.org/officeDocument/2006/custom-properties" xmlns:vt="http://schemas.openxmlformats.org/officeDocument/2006/docPropsVTypes"/>
</file>