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sdt>
      <w:sdtPr>
        <w:docPartObj>
          <w:docPartGallery w:val="Table of Contents"/>
          <w:docPartUnique/>
        </w:docPartObj>
      </w:sdtPr>
      <w:sdtContent>
        <w:p>
          <w:pPr>
            <w:pStyle w:val="TOCHeading"/>
          </w:pPr>
          <w:r>
            <w:t xml:space="preserve">Table of Contents</w:t>
          </w:r>
        </w:p>
        <w:p>
          <w:r>
            <w:fldChar w:fldCharType="begin" w:dirty="true"/>
            <w:instrText xml:space="preserve">TOC \o "1-2" \h \z \u</w:instrText>
            <w:fldChar w:fldCharType="separate"/>
            <w:fldChar w:fldCharType="end"/>
          </w:r>
        </w:p>
      </w:sdtContent>
    </w:sdt>
    <w:bookmarkStart w:id="85" w:name="X111d5d6245b152fe054f23108c59ad2a67c4702"/>
    <w:p>
      <w:pPr>
        <w:pStyle w:val="Heading1"/>
      </w:pPr>
      <w:r>
        <w:t xml:space="preserve">A4 — Metodologi Riset dan Penulisan Tesis Kedokteran Haji</w:t>
      </w:r>
    </w:p>
    <w:p>
      <w:pPr>
        <w:pStyle w:val="FirstParagraph"/>
      </w:pPr>
      <w:r>
        <w:rPr>
          <w:bCs/>
          <w:b/>
        </w:rPr>
        <w:t xml:space="preserve">Jalur:</w:t>
      </w:r>
      <w:r>
        <w:t xml:space="preserve"> </w:t>
      </w:r>
      <w:r>
        <w:t xml:space="preserve">Magister Kedokteran Haji (Reguler) — Buku Tematik |</w:t>
      </w:r>
      <w:r>
        <w:t xml:space="preserve"> </w:t>
      </w:r>
      <w:r>
        <w:rPr>
          <w:bCs/>
          <w:b/>
        </w:rPr>
        <w:t xml:space="preserve">Jenjang/Durasi:</w:t>
      </w:r>
      <w:r>
        <w:t xml:space="preserve"> </w:t>
      </w:r>
      <w:r>
        <w:t xml:space="preserve">2 tahun / 8 semester</w:t>
      </w:r>
    </w:p>
    <w:bookmarkStart w:id="20" w:name="deskripsi-singkat"/>
    <w:p>
      <w:pPr>
        <w:pStyle w:val="Heading2"/>
      </w:pPr>
      <w:r>
        <w:t xml:space="preserve">Deskripsi Singkat</w:t>
      </w:r>
    </w:p>
    <w:p>
      <w:pPr>
        <w:pStyle w:val="FirstParagraph"/>
      </w:pPr>
      <w:r>
        <w:t xml:space="preserve">Buku pendamping wajib menjelang penyusunan tesis, memperdalam bab metodologi riset yang telah diperkenalkan secara naratif pada Bab 10 buku utama A1 menjadi panduan langkah-demi-langkah yang lebih teknis dan praktis. Buku ini menuntun mahasiswa dari perumusan masalah riset hingga persiapan sidang tesis.</w:t>
      </w:r>
    </w:p>
    <w:bookmarkEnd w:id="20"/>
    <w:bookmarkStart w:id="21" w:name="daftar-isi"/>
    <w:p>
      <w:pPr>
        <w:pStyle w:val="Heading2"/>
      </w:pPr>
      <w:r>
        <w:t xml:space="preserve">Daftar Isi</w:t>
      </w:r>
    </w:p>
    <w:p>
      <w:pPr>
        <w:numPr>
          <w:ilvl w:val="0"/>
          <w:numId w:val="1001"/>
        </w:numPr>
        <w:pStyle w:val="Compact"/>
      </w:pPr>
      <w:r>
        <w:t xml:space="preserve">Bab 1. Merumuskan Masalah Riset yang Relevan dengan Kebijakan Haji</w:t>
      </w:r>
    </w:p>
    <w:p>
      <w:pPr>
        <w:numPr>
          <w:ilvl w:val="0"/>
          <w:numId w:val="1001"/>
        </w:numPr>
        <w:pStyle w:val="Compact"/>
      </w:pPr>
      <w:r>
        <w:t xml:space="preserve">Bab 2. Tinjauan Pustaka Sistematis di Bidang Kedokteran Haji</w:t>
      </w:r>
    </w:p>
    <w:p>
      <w:pPr>
        <w:numPr>
          <w:ilvl w:val="0"/>
          <w:numId w:val="1001"/>
        </w:numPr>
        <w:pStyle w:val="Compact"/>
      </w:pPr>
      <w:r>
        <w:t xml:space="preserve">Bab 3. Pemilihan Desain Penelitian sesuai Pertanyaan Riset</w:t>
      </w:r>
    </w:p>
    <w:p>
      <w:pPr>
        <w:numPr>
          <w:ilvl w:val="0"/>
          <w:numId w:val="1001"/>
        </w:numPr>
        <w:pStyle w:val="Compact"/>
      </w:pPr>
      <w:r>
        <w:t xml:space="preserve">Bab 4. Instrumen Penelitian dan Uji Validitas-Reliabilitas pada Populasi Jemaah</w:t>
      </w:r>
    </w:p>
    <w:p>
      <w:pPr>
        <w:numPr>
          <w:ilvl w:val="0"/>
          <w:numId w:val="1001"/>
        </w:numPr>
        <w:pStyle w:val="Compact"/>
      </w:pPr>
      <w:r>
        <w:t xml:space="preserve">Bab 5. Analisis Data Kuantitatif dan Kualitatif Lanjutan</w:t>
      </w:r>
    </w:p>
    <w:p>
      <w:pPr>
        <w:numPr>
          <w:ilvl w:val="0"/>
          <w:numId w:val="1001"/>
        </w:numPr>
        <w:pStyle w:val="Compact"/>
      </w:pPr>
      <w:r>
        <w:t xml:space="preserve">Bab 6. Etika Penelitian, Persetujuan Institusi, dan Perlindungan Subjek Jemaah</w:t>
      </w:r>
    </w:p>
    <w:p>
      <w:pPr>
        <w:numPr>
          <w:ilvl w:val="0"/>
          <w:numId w:val="1001"/>
        </w:numPr>
        <w:pStyle w:val="Compact"/>
      </w:pPr>
      <w:r>
        <w:t xml:space="preserve">Bab 7. Teknik Penulisan Ilmiah dan Struktur Tesis</w:t>
      </w:r>
    </w:p>
    <w:p>
      <w:pPr>
        <w:numPr>
          <w:ilvl w:val="0"/>
          <w:numId w:val="1001"/>
        </w:numPr>
        <w:pStyle w:val="Compact"/>
      </w:pPr>
      <w:r>
        <w:t xml:space="preserve">Bab 8. Strategi Publikasi pada Jurnal Nasional dan Internasional</w:t>
      </w:r>
    </w:p>
    <w:p>
      <w:pPr>
        <w:numPr>
          <w:ilvl w:val="0"/>
          <w:numId w:val="1001"/>
        </w:numPr>
        <w:pStyle w:val="Compact"/>
      </w:pPr>
      <w:r>
        <w:t xml:space="preserve">Bab 9. Sidang Tesis: Persiapan dan Simulasi Pertanyaan Penguji</w:t>
      </w:r>
    </w:p>
    <w:bookmarkEnd w:id="21"/>
    <w:bookmarkStart w:id="28" w:name="Xca41e11d330bf2bd0ce050799926d6c311c9aa0"/>
    <w:p>
      <w:pPr>
        <w:pStyle w:val="Heading2"/>
      </w:pPr>
      <w:r>
        <w:t xml:space="preserve">Bab 1. Merumuskan Masalah Riset yang Relevan dengan Kebijakan Haji</w:t>
      </w:r>
    </w:p>
    <w:bookmarkStart w:id="22" w:name="X7746ef10f13f151940a4951816c69cf041fc3be"/>
    <w:p>
      <w:pPr>
        <w:pStyle w:val="Heading3"/>
      </w:pPr>
      <w:r>
        <w:t xml:space="preserve">1.1 Dari Keresahan Praktis ke Pertanyaan Riset</w:t>
      </w:r>
    </w:p>
    <w:p>
      <w:pPr>
        <w:pStyle w:val="FirstParagraph"/>
      </w:pPr>
      <w:r>
        <w:rPr>
          <w:bCs/>
          <w:b/>
        </w:rPr>
        <w:t xml:space="preserve">Mengapa Ini Penting.</w:t>
      </w:r>
      <w:r>
        <w:t xml:space="preserve"> </w:t>
      </w:r>
      <w:r>
        <w:t xml:space="preserve">Buku ini akan menemani mahasiswa sepanjang penyusunan tesis, dan bab pertama inilah yang menentukan arah keseluruhan perjalanan tersebut — kesalahan di titik ini akan terus terbawa hingga sidang akhir.</w:t>
      </w:r>
    </w:p>
    <w:p>
      <w:pPr>
        <w:pStyle w:val="BodyText"/>
      </w:pPr>
      <w:r>
        <w:t xml:space="preserve">Masalah riset yang baik pada bidang kedokteran haji umumnya berawal dari keresahan praktis yang diamati di lapangan — baik oleh mahasiswa yang pernah bertugas sebagai TKHI, maupun dari kesenjangan yang teridentifikasi dalam tinjauan kebijakan yang berlaku. Bab ini menuntun mahasiswa mengubah keresahan tersebut menjadi pertanyaan riset yang terformulasi dengan baik, dapat diuji secara metodologis, dan relevan bagi kebutuhan kebijakan aktual.</w:t>
      </w:r>
    </w:p>
    <w:p>
      <w:pPr>
        <w:pStyle w:val="BodyText"/>
      </w:pPr>
      <w:r>
        <w:rPr>
          <w:iCs/>
          <w:i/>
        </w:rPr>
        <w:t xml:space="preserve">Ilustrasi.</w:t>
      </w:r>
      <w:r>
        <w:t xml:space="preserve"> </w:t>
      </w:r>
      <w:r>
        <w:t xml:space="preserve">Seorang mahasiswa mengingat pengalamannya sebagai TKHI ketika kloternya kewalahan menangani lonjakan kasus dehidrasi pada hari ketiga. Keresahan ini awalnya hanya berupa kalimat</w:t>
      </w:r>
      <w:r>
        <w:t xml:space="preserve"> </w:t>
      </w:r>
      <w:r>
        <w:t xml:space="preserve">“</w:t>
      </w:r>
      <w:r>
        <w:t xml:space="preserve">kenapa selalu terjadi di hari ketiga ya?</w:t>
      </w:r>
      <w:r>
        <w:t xml:space="preserve">”</w:t>
      </w:r>
      <w:r>
        <w:t xml:space="preserve"> </w:t>
      </w:r>
      <w:r>
        <w:t xml:space="preserve">— dan sub-bab ini menuntunnya mengubah kalimat tersebut menjadi pertanyaan riset yang lebih presisi dan dapat diuji.</w:t>
      </w:r>
    </w:p>
    <w:bookmarkEnd w:id="22"/>
    <w:bookmarkStart w:id="23" w:name="Xe773f48d654cc6a84b5a3a65722b55f5d26b2f5"/>
    <w:p>
      <w:pPr>
        <w:pStyle w:val="Heading3"/>
      </w:pPr>
      <w:r>
        <w:t xml:space="preserve">1.2 Kerangka PICO dan Adaptasinya pada Riset Kebijakan Haji</w:t>
      </w:r>
    </w:p>
    <w:p>
      <w:pPr>
        <w:pStyle w:val="FirstParagraph"/>
      </w:pPr>
      <w:r>
        <w:t xml:space="preserve">Kerangka PICO (Population, Intervention/Exposure, Comparison, Outcome) yang lazim digunakan dalam riset klinis dapat diadaptasi untuk riset kebijakan haji, dengan penyesuaian: Population merujuk pada subkelompok jemaah tertentu (misalnya jemaah lanjut usia dengan komorbiditas kardiovaskular), Intervention/Exposure dapat berupa kebijakan atau eksposur lingkungan (misalnya kategori istithaah atau tingkat kepadatan crowd), Comparison merujuk pada kelompok pembanding yang relevan, dan Outcome merujuk pada kejadian kesehatan atau indikator kebijakan yang diukur.</w:t>
      </w:r>
    </w:p>
    <w:p>
      <w:pPr>
        <w:pStyle w:val="BodyText"/>
      </w:pPr>
      <w:r>
        <w:rPr>
          <w:iCs/>
          <w:i/>
        </w:rPr>
        <w:t xml:space="preserve">Ilustrasi.</w:t>
      </w:r>
      <w:r>
        <w:t xml:space="preserve"> </w:t>
      </w:r>
      <w:r>
        <w:t xml:space="preserve">Menerapkan PICO pada keresahan di atas: Population = jemaah kloter reguler pada hari ke-3 musim haji; Exposure = tingkat kepadatan aktivitas hari itu; Comparison = jemaah pada hari ke-1 dengan tingkat aktivitas berbeda; Outcome = kejadian dehidrasi tercatat. Kalimat keresahan yang tadinya samar kini menjadi kerangka riset yang jelas dan dapat diuji dengan data.</w:t>
      </w:r>
    </w:p>
    <w:bookmarkEnd w:id="23"/>
    <w:bookmarkStart w:id="24" w:name="X1b1c476a314823832b4c323ebfd4686e11769bf"/>
    <w:p>
      <w:pPr>
        <w:pStyle w:val="Heading3"/>
      </w:pPr>
      <w:r>
        <w:t xml:space="preserve">1.3 Kriteria FINER untuk Menilai Kelayakan Pertanyaan Riset</w:t>
      </w:r>
    </w:p>
    <w:p>
      <w:pPr>
        <w:pStyle w:val="FirstParagraph"/>
      </w:pPr>
      <w:r>
        <w:t xml:space="preserve">Kriteria FINER (Feasible, Interesting, Novel, Ethical, Relevant) membantu mahasiswa menilai kelayakan pertanyaan riset sebelum melangkah lebih jauh: Feasible mempertimbangkan ketersediaan data dan waktu (mengingat keterbatasan periode musim haji), Novel mempertimbangkan celah yang belum terjawab literatur yang ada, Ethical mempertimbangkan sensitivitas populasi rentan sebagaimana dibahas pada Bab 6, dan Relevant mempertimbangkan kebutuhan aktual Kemenhaj/Kemenkes.</w:t>
      </w:r>
    </w:p>
    <w:bookmarkEnd w:id="24"/>
    <w:bookmarkStart w:id="25" w:name="X199db5c054ca578539e9e24a484495fc177ba83"/>
    <w:p>
      <w:pPr>
        <w:pStyle w:val="Heading3"/>
      </w:pPr>
      <w:r>
        <w:t xml:space="preserve">1.4 Menghindari Duplikasi dengan Riset yang Sudah Ada</w:t>
      </w:r>
    </w:p>
    <w:p>
      <w:pPr>
        <w:pStyle w:val="FirstParagraph"/>
      </w:pPr>
      <w:r>
        <w:t xml:space="preserve">Mengingat ekosistem 21 buku ini menekankan prinsip non-duplikasi, mahasiswa perlu melakukan pemetaan awal terhadap topik riset yang sudah banyak diteliti (misalnya epidemiologi dasar heat stroke) versus celah yang masih jarang diteliti (misalnya evaluasi kebijakan pendampingan disabilitas, atau efektivitas program burnout TKHI), untuk memastikan kontribusi orisinal tesis, sejalan dengan kriteria yang dibahas pada Bab 12 buku utama A1.</w:t>
      </w:r>
    </w:p>
    <w:bookmarkEnd w:id="25"/>
    <w:bookmarkStart w:id="26" w:name="ringkasan-poin-kunci"/>
    <w:p>
      <w:pPr>
        <w:pStyle w:val="Heading3"/>
      </w:pPr>
      <w:r>
        <w:t xml:space="preserve">Ringkasan Poin Kunci</w:t>
      </w:r>
    </w:p>
    <w:p>
      <w:pPr>
        <w:numPr>
          <w:ilvl w:val="0"/>
          <w:numId w:val="1002"/>
        </w:numPr>
        <w:pStyle w:val="Compact"/>
      </w:pPr>
      <w:r>
        <w:t xml:space="preserve">Masalah riset yang baik berawal dari keresahan praktis yang diubah menjadi pertanyaan riset yang terformulasi dengan baik.</w:t>
      </w:r>
    </w:p>
    <w:p>
      <w:pPr>
        <w:numPr>
          <w:ilvl w:val="0"/>
          <w:numId w:val="1002"/>
        </w:numPr>
        <w:pStyle w:val="Compact"/>
      </w:pPr>
      <w:r>
        <w:t xml:space="preserve">Kerangka PICO dapat diadaptasi untuk riset kebijakan haji dengan penyesuaian komponen population, exposure, comparison, dan outcome.</w:t>
      </w:r>
    </w:p>
    <w:p>
      <w:pPr>
        <w:numPr>
          <w:ilvl w:val="0"/>
          <w:numId w:val="1002"/>
        </w:numPr>
        <w:pStyle w:val="Compact"/>
      </w:pPr>
      <w:r>
        <w:t xml:space="preserve">Kriteria FINER membantu menilai kelayakan pertanyaan riset dari sisi feasibilitas, novelty, etika, dan relevansi kebijakan.</w:t>
      </w:r>
    </w:p>
    <w:p>
      <w:pPr>
        <w:numPr>
          <w:ilvl w:val="0"/>
          <w:numId w:val="1002"/>
        </w:numPr>
        <w:pStyle w:val="Compact"/>
      </w:pPr>
      <w:r>
        <w:t xml:space="preserve">Pemetaan literatur yang sudah ada penting untuk menghindari duplikasi dan memastikan kontribusi orisinal tesis.</w:t>
      </w:r>
    </w:p>
    <w:bookmarkEnd w:id="26"/>
    <w:bookmarkStart w:id="27" w:name="pertanyaan-diskusilatihan"/>
    <w:p>
      <w:pPr>
        <w:pStyle w:val="Heading3"/>
      </w:pPr>
      <w:r>
        <w:t xml:space="preserve">Pertanyaan Diskusi/Latihan</w:t>
      </w:r>
    </w:p>
    <w:p>
      <w:pPr>
        <w:numPr>
          <w:ilvl w:val="0"/>
          <w:numId w:val="1003"/>
        </w:numPr>
        <w:pStyle w:val="Compact"/>
      </w:pPr>
      <w:r>
        <w:t xml:space="preserve">Ubah satu keresahan praktis hipotetis (misalnya</w:t>
      </w:r>
      <w:r>
        <w:t xml:space="preserve"> </w:t>
      </w:r>
      <w:r>
        <w:t xml:space="preserve">“</w:t>
      </w:r>
      <w:r>
        <w:t xml:space="preserve">banyak jemaah lanjut usia kelelahan di Armina</w:t>
      </w:r>
      <w:r>
        <w:t xml:space="preserve">”</w:t>
      </w:r>
      <w:r>
        <w:t xml:space="preserve">) menjadi pertanyaan riset menggunakan kerangka PICO yang diadaptasi.</w:t>
      </w:r>
    </w:p>
    <w:p>
      <w:pPr>
        <w:numPr>
          <w:ilvl w:val="0"/>
          <w:numId w:val="1003"/>
        </w:numPr>
        <w:pStyle w:val="Compact"/>
      </w:pPr>
      <w:r>
        <w:t xml:space="preserve">Terapkan kriteria FINER untuk menilai kelayakan pertanyaan riset yang telah Anda rumuskan pada latihan sebelumnya.</w:t>
      </w:r>
    </w:p>
    <w:p>
      <w:pPr>
        <w:numPr>
          <w:ilvl w:val="0"/>
          <w:numId w:val="1003"/>
        </w:numPr>
        <w:pStyle w:val="Compact"/>
      </w:pPr>
      <w:r>
        <w:t xml:space="preserve">Identifikasi satu celah riset yang menurut Anda masih jarang diteliti dalam literatur kedokteran haji yang telah Anda ketahui sejauh ini.</w:t>
      </w:r>
    </w:p>
    <w:bookmarkEnd w:id="27"/>
    <w:bookmarkEnd w:id="28"/>
    <w:bookmarkStart w:id="35" w:name="X8ff402e2308e17ee64050d1aaab91501620cac9"/>
    <w:p>
      <w:pPr>
        <w:pStyle w:val="Heading2"/>
      </w:pPr>
      <w:r>
        <w:t xml:space="preserve">Bab 2. Tinjauan Pustaka Sistematis di Bidang Kedokteran Haji</w:t>
      </w:r>
    </w:p>
    <w:bookmarkStart w:id="29" w:name="karakteristik-literatur-kedokteran-haji"/>
    <w:p>
      <w:pPr>
        <w:pStyle w:val="Heading3"/>
      </w:pPr>
      <w:r>
        <w:t xml:space="preserve">2.1 Karakteristik Literatur Kedokteran Haji</w:t>
      </w:r>
    </w:p>
    <w:p>
      <w:pPr>
        <w:pStyle w:val="FirstParagraph"/>
      </w:pPr>
      <w:r>
        <w:rPr>
          <w:bCs/>
          <w:b/>
        </w:rPr>
        <w:t xml:space="preserve">Mengapa Ini Penting.</w:t>
      </w:r>
      <w:r>
        <w:t xml:space="preserve"> </w:t>
      </w:r>
      <w:r>
        <w:t xml:space="preserve">Mahasiswa yang langsung mencari literatur tanpa memahami peta sumbernya sering menghabiskan waktu berminggu-minggu mencari di tempat yang salah. Sub-bab ini menghemat waktu tersebut secara signifikan.</w:t>
      </w:r>
    </w:p>
    <w:p>
      <w:pPr>
        <w:pStyle w:val="BodyText"/>
      </w:pPr>
      <w:r>
        <w:t xml:space="preserve">Literatur kedokteran haji tersebar di berbagai jenis sumber: jurnal kedokteran perjalanan (travel medicine) dan kesehatan masyarakat internasional, jurnal kedokteran tropis, publikasi otoritas Arab Saudi dan WHO, laporan kebijakan Kemenhaj/Kemenkes, serta sejumlah jurnal nasional Indonesia. Karakteristik tersebar ini menuntut strategi pencarian literatur yang lebih luas dibandingkan bidang kedokteran klinis konvensional yang literaturnya lebih terkonsentrasi pada jurnal spesialisasi tertentu.</w:t>
      </w:r>
    </w:p>
    <w:p>
      <w:pPr>
        <w:pStyle w:val="BodyText"/>
      </w:pPr>
      <w:r>
        <w:rPr>
          <w:iCs/>
          <w:i/>
        </w:rPr>
        <w:t xml:space="preserve">Ilustrasi.</w:t>
      </w:r>
      <w:r>
        <w:t xml:space="preserve"> </w:t>
      </w:r>
      <w:r>
        <w:t xml:space="preserve">Seorang mahasiswa yang hanya mencari di PubMed dengan kata kunci</w:t>
      </w:r>
      <w:r>
        <w:t xml:space="preserve"> </w:t>
      </w:r>
      <w:r>
        <w:t xml:space="preserve">“</w:t>
      </w:r>
      <w:r>
        <w:t xml:space="preserve">hajj health</w:t>
      </w:r>
      <w:r>
        <w:t xml:space="preserve">”</w:t>
      </w:r>
      <w:r>
        <w:t xml:space="preserve"> </w:t>
      </w:r>
      <w:r>
        <w:t xml:space="preserve">mendapati hasil terbatas. Setelah memperluas ke istilah</w:t>
      </w:r>
      <w:r>
        <w:t xml:space="preserve"> </w:t>
      </w:r>
      <w:r>
        <w:t xml:space="preserve">“</w:t>
      </w:r>
      <w:r>
        <w:t xml:space="preserve">pilgrimage mass gathering health</w:t>
      </w:r>
      <w:r>
        <w:t xml:space="preserve">”</w:t>
      </w:r>
      <w:r>
        <w:t xml:space="preserve"> </w:t>
      </w:r>
      <w:r>
        <w:t xml:space="preserve">dan mengecek pula laporan resmi Kemenkes serta jurnal kesehatan masyarakat nasional, ia menemukan literatur relevan tiga kali lebih banyak dari pencarian awalnya.</w:t>
      </w:r>
    </w:p>
    <w:bookmarkEnd w:id="29"/>
    <w:bookmarkStart w:id="30" w:name="strategi-pencarian-sistematis"/>
    <w:p>
      <w:pPr>
        <w:pStyle w:val="Heading3"/>
      </w:pPr>
      <w:r>
        <w:t xml:space="preserve">2.2 Strategi Pencarian Sistematis</w:t>
      </w:r>
    </w:p>
    <w:p>
      <w:pPr>
        <w:pStyle w:val="FirstParagraph"/>
      </w:pPr>
      <w:r>
        <w:t xml:space="preserve">Strategi pencarian sistematis yang baik mencakup kombinasi kata kunci yang mempertimbangkan terminologi ganda (misalnya</w:t>
      </w:r>
      <w:r>
        <w:t xml:space="preserve"> </w:t>
      </w:r>
      <w:r>
        <w:t xml:space="preserve">“</w:t>
      </w:r>
      <w:r>
        <w:t xml:space="preserve">Hajj</w:t>
      </w:r>
      <w:r>
        <w:t xml:space="preserve">”</w:t>
      </w:r>
      <w:r>
        <w:t xml:space="preserve"> </w:t>
      </w:r>
      <w:r>
        <w:t xml:space="preserve">dan</w:t>
      </w:r>
      <w:r>
        <w:t xml:space="preserve"> </w:t>
      </w:r>
      <w:r>
        <w:t xml:space="preserve">“</w:t>
      </w:r>
      <w:r>
        <w:t xml:space="preserve">pilgrimage</w:t>
      </w:r>
      <w:r>
        <w:t xml:space="preserve">”</w:t>
      </w:r>
      <w:r>
        <w:t xml:space="preserve"> </w:t>
      </w:r>
      <w:r>
        <w:t xml:space="preserve">dalam literatur internasional versus istilah dalam glosarium nasional seperti</w:t>
      </w:r>
      <w:r>
        <w:t xml:space="preserve"> </w:t>
      </w:r>
      <w:r>
        <w:t xml:space="preserve">“</w:t>
      </w:r>
      <w:r>
        <w:t xml:space="preserve">istithaah</w:t>
      </w:r>
      <w:r>
        <w:t xml:space="preserve">”</w:t>
      </w:r>
      <w:r>
        <w:t xml:space="preserve"> </w:t>
      </w:r>
      <w:r>
        <w:t xml:space="preserve">atau</w:t>
      </w:r>
      <w:r>
        <w:t xml:space="preserve"> </w:t>
      </w:r>
      <w:r>
        <w:t xml:space="preserve">“</w:t>
      </w:r>
      <w:r>
        <w:t xml:space="preserve">TKHI</w:t>
      </w:r>
      <w:r>
        <w:t xml:space="preserve">”</w:t>
      </w:r>
      <w:r>
        <w:t xml:space="preserve"> </w:t>
      </w:r>
      <w:r>
        <w:t xml:space="preserve">yang mungkin hanya muncul dalam literatur nasional), pencarian pada basis data internasional (PubMed, Scopus) maupun basis data nasional, serta penyaringan berdasarkan kriteria inklusi-eksklusi yang jelas dan terdokumentasi mengikuti kerangka standar seperti PRISMA untuk tinjauan sistematis formal.</w:t>
      </w:r>
    </w:p>
    <w:bookmarkEnd w:id="30"/>
    <w:bookmarkStart w:id="31" w:name="Xd4b6f3699ca319bc3cc850939bacf5f0c21682d"/>
    <w:p>
      <w:pPr>
        <w:pStyle w:val="Heading3"/>
      </w:pPr>
      <w:r>
        <w:t xml:space="preserve">2.3 Sintesis dan Identifikasi Celah Literatur</w:t>
      </w:r>
    </w:p>
    <w:p>
      <w:pPr>
        <w:pStyle w:val="FirstParagraph"/>
      </w:pPr>
      <w:r>
        <w:t xml:space="preserve">Sintesis literatur yang baik tidak sekadar merangkum temuan studi demi studi secara terpisah (deskriptif linear), melainkan mengorganisasikan temuan berdasarkan tema atau determinan yang konsisten ditemukan lintas studi (misalnya sintesis tentang determinan heat stroke dari berbagai studi lintas negara pengirim jemaah), sekaligus secara eksplisit mengidentifikasi celah metodologis atau substantif yang menjadi dasar justifikasi pertanyaan riset tesis.</w:t>
      </w:r>
    </w:p>
    <w:p>
      <w:pPr>
        <w:pStyle w:val="BodyText"/>
      </w:pPr>
      <w:r>
        <w:rPr>
          <w:iCs/>
          <w:i/>
        </w:rPr>
        <w:t xml:space="preserve">Ilustrasi.</w:t>
      </w:r>
      <w:r>
        <w:t xml:space="preserve"> </w:t>
      </w:r>
      <w:r>
        <w:t xml:space="preserve">Alih-alih menulis</w:t>
      </w:r>
      <w:r>
        <w:t xml:space="preserve"> </w:t>
      </w:r>
      <w:r>
        <w:t xml:space="preserve">“</w:t>
      </w:r>
      <w:r>
        <w:t xml:space="preserve">Studi A menemukan X. Studi B menemukan Y. Studi C menemukan Z.</w:t>
      </w:r>
      <w:r>
        <w:t xml:space="preserve">”</w:t>
      </w:r>
      <w:r>
        <w:t xml:space="preserve"> </w:t>
      </w:r>
      <w:r>
        <w:t xml:space="preserve">secara berurutan, mahasiswa yang menerapkan sintesis tematik menulis</w:t>
      </w:r>
      <w:r>
        <w:t xml:space="preserve"> </w:t>
      </w:r>
      <w:r>
        <w:t xml:space="preserve">“</w:t>
      </w:r>
      <w:r>
        <w:t xml:space="preserve">Determinan usia lanjut konsisten ditemukan sebagai faktor risiko di seluruh studi (A, B, C), namun ketiganya belum meneliti interaksinya dengan kepadatan crowd</w:t>
      </w:r>
      <w:r>
        <w:t xml:space="preserve">”</w:t>
      </w:r>
      <w:r>
        <w:t xml:space="preserve"> </w:t>
      </w:r>
      <w:r>
        <w:t xml:space="preserve">— kalimat terakhir inilah yang menjadi celah yang membenarkan pertanyaan riset tesisnya.</w:t>
      </w:r>
    </w:p>
    <w:bookmarkEnd w:id="31"/>
    <w:bookmarkStart w:id="32" w:name="Xf973bf58e8cf38ac830f03842d4c46dc93a0143"/>
    <w:p>
      <w:pPr>
        <w:pStyle w:val="Heading3"/>
      </w:pPr>
      <w:r>
        <w:t xml:space="preserve">2.4 Manajemen Referensi dan Integritas Akademik</w:t>
      </w:r>
    </w:p>
    <w:p>
      <w:pPr>
        <w:pStyle w:val="FirstParagraph"/>
      </w:pPr>
      <w:r>
        <w:t xml:space="preserve">Penggunaan aplikasi manajemen referensi (seperti Mendeley atau Zotero) sangat direkomendasikan untuk mengelola volume literatur yang besar dan tersebar ini secara terstruktur. Mahasiswa juga wajib memperhatikan integritas akademik dalam mengutip dan mensintesis literatur, menghindari plagiarisme baik dalam bentuk penyalinan langsung maupun parafrasa yang terlalu dekat dengan struktur kalimat sumber asli.</w:t>
      </w:r>
    </w:p>
    <w:bookmarkEnd w:id="32"/>
    <w:bookmarkStart w:id="33" w:name="ringkasan-poin-kunci-1"/>
    <w:p>
      <w:pPr>
        <w:pStyle w:val="Heading3"/>
      </w:pPr>
      <w:r>
        <w:t xml:space="preserve">Ringkasan Poin Kunci</w:t>
      </w:r>
    </w:p>
    <w:p>
      <w:pPr>
        <w:numPr>
          <w:ilvl w:val="0"/>
          <w:numId w:val="1004"/>
        </w:numPr>
        <w:pStyle w:val="Compact"/>
      </w:pPr>
      <w:r>
        <w:t xml:space="preserve">Literatur kedokteran haji tersebar di berbagai jenis sumber, menuntut strategi pencarian yang lebih luas dibandingkan bidang klinis konvensional.</w:t>
      </w:r>
    </w:p>
    <w:p>
      <w:pPr>
        <w:numPr>
          <w:ilvl w:val="0"/>
          <w:numId w:val="1004"/>
        </w:numPr>
        <w:pStyle w:val="Compact"/>
      </w:pPr>
      <w:r>
        <w:t xml:space="preserve">Strategi pencarian sistematis harus mempertimbangkan terminologi ganda (internasional dan nasional) serta kriteria inklusi-eksklusi yang terdokumentasi.</w:t>
      </w:r>
    </w:p>
    <w:p>
      <w:pPr>
        <w:numPr>
          <w:ilvl w:val="0"/>
          <w:numId w:val="1004"/>
        </w:numPr>
        <w:pStyle w:val="Compact"/>
      </w:pPr>
      <w:r>
        <w:t xml:space="preserve">Sintesis literatur yang baik terorganisasi berdasarkan tema/determinan, bukan sekadar rangkuman linear studi demi studi.</w:t>
      </w:r>
    </w:p>
    <w:p>
      <w:pPr>
        <w:numPr>
          <w:ilvl w:val="0"/>
          <w:numId w:val="1004"/>
        </w:numPr>
        <w:pStyle w:val="Compact"/>
      </w:pPr>
      <w:r>
        <w:t xml:space="preserve">Manajemen referensi yang terstruktur dan integritas akademik dalam mengutip adalah kewajiban dasar penyusunan tinjauan pustaka.</w:t>
      </w:r>
    </w:p>
    <w:bookmarkEnd w:id="33"/>
    <w:bookmarkStart w:id="34" w:name="pertanyaan-diskusilatihan-1"/>
    <w:p>
      <w:pPr>
        <w:pStyle w:val="Heading3"/>
      </w:pPr>
      <w:r>
        <w:t xml:space="preserve">Pertanyaan Diskusi/Latihan</w:t>
      </w:r>
    </w:p>
    <w:p>
      <w:pPr>
        <w:numPr>
          <w:ilvl w:val="0"/>
          <w:numId w:val="1005"/>
        </w:numPr>
        <w:pStyle w:val="Compact"/>
      </w:pPr>
      <w:r>
        <w:t xml:space="preserve">Susun strategi pencarian literatur (kata kunci dan basis data) untuk topik</w:t>
      </w:r>
      <w:r>
        <w:t xml:space="preserve"> </w:t>
      </w:r>
      <w:r>
        <w:t xml:space="preserve">“</w:t>
      </w:r>
      <w:r>
        <w:t xml:space="preserve">faktor risiko heat stroke pada jemaah lanjut usia</w:t>
      </w:r>
      <w:r>
        <w:t xml:space="preserve">”</w:t>
      </w:r>
      <w:r>
        <w:t xml:space="preserve">.</w:t>
      </w:r>
    </w:p>
    <w:p>
      <w:pPr>
        <w:numPr>
          <w:ilvl w:val="0"/>
          <w:numId w:val="1005"/>
        </w:numPr>
        <w:pStyle w:val="Compact"/>
      </w:pPr>
      <w:r>
        <w:t xml:space="preserve">Jelaskan perbedaan antara sintesis literatur tematik dan rangkuman linear studi demi studi, serta mengapa yang pertama lebih disarankan.</w:t>
      </w:r>
    </w:p>
    <w:p>
      <w:pPr>
        <w:numPr>
          <w:ilvl w:val="0"/>
          <w:numId w:val="1005"/>
        </w:numPr>
        <w:pStyle w:val="Compact"/>
      </w:pPr>
      <w:r>
        <w:t xml:space="preserve">Diskusikan risiko integritas akademik yang perlu diwaspadai saat mensintesis banyak sumber literatur dalam waktu terbatas.</w:t>
      </w:r>
    </w:p>
    <w:bookmarkEnd w:id="34"/>
    <w:bookmarkEnd w:id="35"/>
    <w:bookmarkStart w:id="42" w:name="X0d5c6edaeb510394a7b547f982b41dfd58cff86"/>
    <w:p>
      <w:pPr>
        <w:pStyle w:val="Heading2"/>
      </w:pPr>
      <w:r>
        <w:t xml:space="preserve">Bab 3. Pemilihan Desain Penelitian sesuai Pertanyaan Riset</w:t>
      </w:r>
    </w:p>
    <w:bookmarkStart w:id="36" w:name="matriks-kesesuaian-pertanyaan-desain"/>
    <w:p>
      <w:pPr>
        <w:pStyle w:val="Heading3"/>
      </w:pPr>
      <w:r>
        <w:t xml:space="preserve">3.1 Matriks Kesesuaian Pertanyaan-Desain</w:t>
      </w:r>
    </w:p>
    <w:p>
      <w:pPr>
        <w:pStyle w:val="FirstParagraph"/>
      </w:pPr>
      <w:r>
        <w:rPr>
          <w:bCs/>
          <w:b/>
        </w:rPr>
        <w:t xml:space="preserve">Mengapa Ini Penting.</w:t>
      </w:r>
      <w:r>
        <w:t xml:space="preserve"> </w:t>
      </w:r>
      <w:r>
        <w:t xml:space="preserve">Sub-bab ini menyediakan</w:t>
      </w:r>
      <w:r>
        <w:t xml:space="preserve"> </w:t>
      </w:r>
      <w:r>
        <w:t xml:space="preserve">“</w:t>
      </w:r>
      <w:r>
        <w:t xml:space="preserve">alat bantu keputusan</w:t>
      </w:r>
      <w:r>
        <w:t xml:space="preserve">”</w:t>
      </w:r>
      <w:r>
        <w:t xml:space="preserve"> </w:t>
      </w:r>
      <w:r>
        <w:t xml:space="preserve">konkret yang akan langsung dipakai mahasiswa saat menulis Bab Metodologi proposalnya — bukan sekadar teori abstrak tentang desain penelitian.</w:t>
      </w:r>
    </w:p>
    <w:p>
      <w:pPr>
        <w:pStyle w:val="BodyText"/>
      </w:pPr>
      <w:r>
        <w:t xml:space="preserve">Bab ini menyediakan matriks kesesuaian yang menghubungkan jenis pertanyaan riset (deskriptif, asosiatif/analitik, evaluatif, eksploratif) dengan desain penelitian yang paling sesuai, memperluas pembahasan desain studi epidemiologi kuantitatif yang telah diperkenalkan pada Bab 2 buku tematik A2 dengan menambahkan desain kualitatif dan mixed-methods yang lebih rinci.</w:t>
      </w:r>
    </w:p>
    <w:bookmarkEnd w:id="36"/>
    <w:bookmarkStart w:id="37" w:name="X301f54f5db560dbc9e08fd335305327513d7b27"/>
    <w:p>
      <w:pPr>
        <w:pStyle w:val="Heading3"/>
      </w:pPr>
      <w:r>
        <w:t xml:space="preserve">3.2 Desain Kualitatif: Fenomenologi, Studi Kasus, dan Grounded Theory</w:t>
      </w:r>
    </w:p>
    <w:p>
      <w:pPr>
        <w:pStyle w:val="FirstParagraph"/>
      </w:pPr>
      <w:r>
        <w:t xml:space="preserve">Untuk pertanyaan riset yang bersifat eksploratif tentang pengalaman atau makna (misalnya pengalaman burnout TKHI, atau persepsi jemaah disabilitas terhadap layanan pendampingan), desain kualitatif seperti fenomenologi (memahami esensi pengalaman hidup subjek), studi kasus mendalam (memahami satu unit kasus secara komprehensif), atau grounded theory (membangun teori baru dari data lapangan) masing-masing memiliki kesesuaian tersendiri bergantung pada tujuan spesifik riset.</w:t>
      </w:r>
    </w:p>
    <w:p>
      <w:pPr>
        <w:pStyle w:val="BodyText"/>
      </w:pPr>
      <w:r>
        <w:rPr>
          <w:iCs/>
          <w:i/>
        </w:rPr>
        <w:t xml:space="preserve">Ilustrasi.</w:t>
      </w:r>
      <w:r>
        <w:t xml:space="preserve"> </w:t>
      </w:r>
      <w:r>
        <w:t xml:space="preserve">Seorang mahasiswa ingin memahami</w:t>
      </w:r>
      <w:r>
        <w:t xml:space="preserve"> </w:t>
      </w:r>
      <w:r>
        <w:t xml:space="preserve">“</w:t>
      </w:r>
      <w:r>
        <w:t xml:space="preserve">bagaimana rasanya menjadi TKHI yang mengalami burnout</w:t>
      </w:r>
      <w:r>
        <w:t xml:space="preserve">”</w:t>
      </w:r>
      <w:r>
        <w:t xml:space="preserve">. Ia awalnya bingung memilih antara fenomenologi dan grounded theory. Setelah menyadari tujuannya adalah memahami esensi pengalaman subjektif (bukan membangun teori baru dari nol), ia memilih fenomenologi sebagai desain yang lebih tepat.</w:t>
      </w:r>
    </w:p>
    <w:bookmarkEnd w:id="37"/>
    <w:bookmarkStart w:id="38" w:name="Xd07e2428e58284894092ef4d8d1401920824e75"/>
    <w:p>
      <w:pPr>
        <w:pStyle w:val="Heading3"/>
      </w:pPr>
      <w:r>
        <w:t xml:space="preserve">3.3 Desain Mixed-Methods: Sekuensial dan Konkuren</w:t>
      </w:r>
    </w:p>
    <w:p>
      <w:pPr>
        <w:pStyle w:val="FirstParagraph"/>
      </w:pPr>
      <w:r>
        <w:t xml:space="preserve">Desain mixed-methods dapat dijalankan secara sekuensial (misalnya studi kuantitatif untuk mengidentifikasi pola, diikuti studi kualitatif untuk mendalami mekanisme di balik pola tersebut) atau konkuren (data kuantitatif dan kualitatif dikumpulkan bersamaan lalu diintegrasikan pada tahap analisis). Pemilihan strategi ini bergantung pada logika penelitian dan keterbatasan waktu pengumpulan data yang tersedia selama periode musim haji.</w:t>
      </w:r>
    </w:p>
    <w:bookmarkEnd w:id="38"/>
    <w:bookmarkStart w:id="39" w:name="justifikasi-desain-dalam-proposal-tesis"/>
    <w:p>
      <w:pPr>
        <w:pStyle w:val="Heading3"/>
      </w:pPr>
      <w:r>
        <w:t xml:space="preserve">3.4 Justifikasi Desain dalam Proposal Tesis</w:t>
      </w:r>
    </w:p>
    <w:p>
      <w:pPr>
        <w:pStyle w:val="FirstParagraph"/>
      </w:pPr>
      <w:r>
        <w:t xml:space="preserve">Bagian metodologi proposal tesis harus memuat justifikasi eksplisit mengapa desain yang dipilih paling sesuai untuk menjawab pertanyaan riset, dibandingkan desain alternatif yang mungkin juga relevan, disertai pengakuan keterbatasan desain yang dipilih — sebuah standar akademik yang menunjukkan kematangan berpikir metodologis mahasiswa kepada tim penguji.</w:t>
      </w:r>
    </w:p>
    <w:bookmarkEnd w:id="39"/>
    <w:bookmarkStart w:id="40" w:name="ringkasan-poin-kunci-2"/>
    <w:p>
      <w:pPr>
        <w:pStyle w:val="Heading3"/>
      </w:pPr>
      <w:r>
        <w:t xml:space="preserve">Ringkasan Poin Kunci</w:t>
      </w:r>
    </w:p>
    <w:p>
      <w:pPr>
        <w:numPr>
          <w:ilvl w:val="0"/>
          <w:numId w:val="1006"/>
        </w:numPr>
        <w:pStyle w:val="Compact"/>
      </w:pPr>
      <w:r>
        <w:t xml:space="preserve">Pemilihan desain penelitian harus disesuaikan dengan jenis pertanyaan riset menggunakan matriks kesesuaian pertanyaan-desain.</w:t>
      </w:r>
    </w:p>
    <w:p>
      <w:pPr>
        <w:numPr>
          <w:ilvl w:val="0"/>
          <w:numId w:val="1006"/>
        </w:numPr>
        <w:pStyle w:val="Compact"/>
      </w:pPr>
      <w:r>
        <w:t xml:space="preserve">Desain kualitatif (fenomenologi, studi kasus, grounded theory) memiliki kesesuaian berbeda bergantung tujuan spesifik riset.</w:t>
      </w:r>
    </w:p>
    <w:p>
      <w:pPr>
        <w:numPr>
          <w:ilvl w:val="0"/>
          <w:numId w:val="1006"/>
        </w:numPr>
        <w:pStyle w:val="Compact"/>
      </w:pPr>
      <w:r>
        <w:t xml:space="preserve">Desain mixed-methods dapat dijalankan sekuensial atau konkuren, bergantung logika penelitian dan keterbatasan waktu.</w:t>
      </w:r>
    </w:p>
    <w:p>
      <w:pPr>
        <w:numPr>
          <w:ilvl w:val="0"/>
          <w:numId w:val="1006"/>
        </w:numPr>
        <w:pStyle w:val="Compact"/>
      </w:pPr>
      <w:r>
        <w:t xml:space="preserve">Proposal tesis harus memuat justifikasi eksplisit pemilihan desain beserta pengakuan keterbatasannya.</w:t>
      </w:r>
    </w:p>
    <w:bookmarkEnd w:id="40"/>
    <w:bookmarkStart w:id="41" w:name="pertanyaan-diskusilatihan-2"/>
    <w:p>
      <w:pPr>
        <w:pStyle w:val="Heading3"/>
      </w:pPr>
      <w:r>
        <w:t xml:space="preserve">Pertanyaan Diskusi/Latihan</w:t>
      </w:r>
    </w:p>
    <w:p>
      <w:pPr>
        <w:numPr>
          <w:ilvl w:val="0"/>
          <w:numId w:val="1007"/>
        </w:numPr>
        <w:pStyle w:val="Compact"/>
      </w:pPr>
      <w:r>
        <w:t xml:space="preserve">Pilih satu pertanyaan riset kualitatif hipotetis dan tentukan desain kualitatif (fenomenologi/studi kasus/grounded theory) yang paling sesuai, beserta alasannya.</w:t>
      </w:r>
    </w:p>
    <w:p>
      <w:pPr>
        <w:numPr>
          <w:ilvl w:val="0"/>
          <w:numId w:val="1007"/>
        </w:numPr>
        <w:pStyle w:val="Compact"/>
      </w:pPr>
      <w:r>
        <w:t xml:space="preserve">Jelaskan perbedaan strategi mixed-methods sekuensial dan konkuren serta berikan contoh penerapannya pada riset kesehatan haji.</w:t>
      </w:r>
    </w:p>
    <w:p>
      <w:pPr>
        <w:numPr>
          <w:ilvl w:val="0"/>
          <w:numId w:val="1007"/>
        </w:numPr>
        <w:pStyle w:val="Compact"/>
      </w:pPr>
      <w:r>
        <w:t xml:space="preserve">Latih menulis paragraf justifikasi desain penelitian untuk proposal tesis hipotetis Anda.</w:t>
      </w:r>
    </w:p>
    <w:bookmarkEnd w:id="41"/>
    <w:bookmarkEnd w:id="42"/>
    <w:bookmarkStart w:id="49" w:name="X28efc65a77816dc9acebc2d105ae52d57445215"/>
    <w:p>
      <w:pPr>
        <w:pStyle w:val="Heading2"/>
      </w:pPr>
      <w:r>
        <w:t xml:space="preserve">Bab 4. Instrumen Penelitian dan Uji Validitas-Reliabilitas pada Populasi Jemaah</w:t>
      </w:r>
    </w:p>
    <w:bookmarkStart w:id="43" w:name="X69e1dc507945f598d4e973227b579ac79588a89"/>
    <w:p>
      <w:pPr>
        <w:pStyle w:val="Heading3"/>
      </w:pPr>
      <w:r>
        <w:t xml:space="preserve">4.1 Tantangan Pengembangan Instrumen pada Populasi Jemaah</w:t>
      </w:r>
    </w:p>
    <w:p>
      <w:pPr>
        <w:pStyle w:val="FirstParagraph"/>
      </w:pPr>
      <w:r>
        <w:rPr>
          <w:bCs/>
          <w:b/>
        </w:rPr>
        <w:t xml:space="preserve">Mengapa Ini Penting.</w:t>
      </w:r>
      <w:r>
        <w:t xml:space="preserve"> </w:t>
      </w:r>
      <w:r>
        <w:t xml:space="preserve">Instrumen yang tidak tervalidasi dengan baik adalah alasan paling umum sebuah tesis yang metodologinya sudah tepat tetap mendapat kritik tajam dari penguji — bab ini memastikan mahasiswa tidak jatuh ke jebakan ini.</w:t>
      </w:r>
    </w:p>
    <w:p>
      <w:pPr>
        <w:pStyle w:val="BodyText"/>
      </w:pPr>
      <w:r>
        <w:t xml:space="preserve">Instrumen penelitian (kuesioner, skala pengukuran, pedoman wawancara) yang digunakan pada populasi jemaah menghadapi tantangan khas: keragaman tingkat literasi dan bahasa, keterbatasan waktu jemaah untuk mengisi instrumen yang panjang di tengah kepadatan aktivitas ibadah, serta kebutuhan adaptasi budaya bagi instrumen yang diadopsi dari konteks penelitian internasional.</w:t>
      </w:r>
    </w:p>
    <w:bookmarkEnd w:id="43"/>
    <w:bookmarkStart w:id="44" w:name="X6c39d24bccc0252308078dade06e2633c1419d8"/>
    <w:p>
      <w:pPr>
        <w:pStyle w:val="Heading3"/>
      </w:pPr>
      <w:r>
        <w:t xml:space="preserve">4.2 Adaptasi dan Terjemahan Instrumen Lintas Budaya</w:t>
      </w:r>
    </w:p>
    <w:p>
      <w:pPr>
        <w:pStyle w:val="FirstParagraph"/>
      </w:pPr>
      <w:r>
        <w:t xml:space="preserve">Ketika mengadopsi instrumen yang telah tervalidasi dari konteks penelitian lain (misalnya skala kelelahan atau skala burnout), proses adaptasi lintas budaya yang baik mencakup penerjemahan maju-mundur (forward-backward translation), uji keterbacaan pada kelompok kecil target populasi, dan penyesuaian item yang secara budaya tidak relevan dengan konteks ibadah haji.</w:t>
      </w:r>
    </w:p>
    <w:p>
      <w:pPr>
        <w:pStyle w:val="BodyText"/>
      </w:pPr>
      <w:r>
        <w:rPr>
          <w:iCs/>
          <w:i/>
        </w:rPr>
        <w:t xml:space="preserve">Ilustrasi.</w:t>
      </w:r>
      <w:r>
        <w:t xml:space="preserve"> </w:t>
      </w:r>
      <w:r>
        <w:t xml:space="preserve">Sebuah skala burnout internasional memiliki item</w:t>
      </w:r>
      <w:r>
        <w:t xml:space="preserve"> </w:t>
      </w:r>
      <w:r>
        <w:t xml:space="preserve">“</w:t>
      </w:r>
      <w:r>
        <w:t xml:space="preserve">saya merasa terputus dari rekan kerja saya</w:t>
      </w:r>
      <w:r>
        <w:t xml:space="preserve">”</w:t>
      </w:r>
      <w:r>
        <w:t xml:space="preserve">. Ketika diadaptasi untuk TKHI, item ini perlu disesuaikan konteksnya menjadi sesuatu seperti</w:t>
      </w:r>
      <w:r>
        <w:t xml:space="preserve"> </w:t>
      </w:r>
      <w:r>
        <w:t xml:space="preserve">“</w:t>
      </w:r>
      <w:r>
        <w:t xml:space="preserve">saya merasa terputus dari sesama anggota tim kesehatan kloter saya</w:t>
      </w:r>
      <w:r>
        <w:t xml:space="preserve">”</w:t>
      </w:r>
      <w:r>
        <w:t xml:space="preserve">, agar benar-benar relevan dengan struktur kerja TKHI yang spesifik.</w:t>
      </w:r>
    </w:p>
    <w:bookmarkEnd w:id="44"/>
    <w:bookmarkStart w:id="45" w:name="X077dea2d873ad3ea49096c19acc90dcaaafb749"/>
    <w:p>
      <w:pPr>
        <w:pStyle w:val="Heading3"/>
      </w:pPr>
      <w:r>
        <w:t xml:space="preserve">4.3 Uji Validitas: Konten, Konstruk, dan Kriteria</w:t>
      </w:r>
    </w:p>
    <w:p>
      <w:pPr>
        <w:pStyle w:val="FirstParagraph"/>
      </w:pPr>
      <w:r>
        <w:t xml:space="preserve">Validitas konten dinilai melalui pertimbangan pakar (expert judgment) tentang kesesuaian item dengan konsep yang diukur; validitas konstruk dinilai melalui analisis faktor yang mengonfirmasi struktur dimensi instrumen; validitas kriteria dinilai melalui korelasi dengan ukuran standar yang sudah mapan (gold standard) apabila tersedia. Ketiga jenis validitas ini idealnya dilaporkan secara eksplisit dalam metodologi tesis yang mengembangkan atau mengadaptasi instrumen baru.</w:t>
      </w:r>
    </w:p>
    <w:bookmarkEnd w:id="45"/>
    <w:bookmarkStart w:id="46" w:name="X6df35e77b96686b0c365e81eb4e5ccdb267e689"/>
    <w:p>
      <w:pPr>
        <w:pStyle w:val="Heading3"/>
      </w:pPr>
      <w:r>
        <w:t xml:space="preserve">4.4 Uji Reliabilitas dan Pertimbangan Praktis Lapangan</w:t>
      </w:r>
    </w:p>
    <w:p>
      <w:pPr>
        <w:pStyle w:val="FirstParagraph"/>
      </w:pPr>
      <w:r>
        <w:t xml:space="preserve">Reliabilitas instrumen (konsistensi internal melalui koefisien Cronbach’s alpha, atau reliabilitas antar-penilai untuk instrumen observasional) perlu diuji pada sampel pendahuluan (pilot study) sebelum instrumen digunakan pada pengumpulan data utama, mengingat keterbatasan waktu musim haji tidak memungkinkan revisi instrumen di tengah jalan apabila ditemukan masalah reliabilitas setelah pengumpulan data utama berjalan.</w:t>
      </w:r>
    </w:p>
    <w:p>
      <w:pPr>
        <w:pStyle w:val="BodyText"/>
      </w:pPr>
      <w:r>
        <w:rPr>
          <w:iCs/>
          <w:i/>
        </w:rPr>
        <w:t xml:space="preserve">Ilustrasi.</w:t>
      </w:r>
      <w:r>
        <w:t xml:space="preserve"> </w:t>
      </w:r>
      <w:r>
        <w:t xml:space="preserve">Seorang mahasiswa menguji instrumennya pada 30 jemaah sebagai pilot study dua bulan sebelum musim haji, dan menemukan satu item yang membingungkan responden (koefisien reliabilitas rendah). Ia merevisi item tersebut sebelum musim haji dimulai — sebuah kemewahan waktu yang tidak akan ia miliki jika baru menyadari masalah ini di tengah pengumpulan data utama.</w:t>
      </w:r>
    </w:p>
    <w:bookmarkEnd w:id="46"/>
    <w:bookmarkStart w:id="47" w:name="ringkasan-poin-kunci-3"/>
    <w:p>
      <w:pPr>
        <w:pStyle w:val="Heading3"/>
      </w:pPr>
      <w:r>
        <w:t xml:space="preserve">Ringkasan Poin Kunci</w:t>
      </w:r>
    </w:p>
    <w:p>
      <w:pPr>
        <w:numPr>
          <w:ilvl w:val="0"/>
          <w:numId w:val="1008"/>
        </w:numPr>
        <w:pStyle w:val="Compact"/>
      </w:pPr>
      <w:r>
        <w:t xml:space="preserve">Instrumen penelitian pada populasi jemaah menghadapi tantangan keragaman literasi-bahasa dan keterbatasan waktu pengisian.</w:t>
      </w:r>
    </w:p>
    <w:p>
      <w:pPr>
        <w:numPr>
          <w:ilvl w:val="0"/>
          <w:numId w:val="1008"/>
        </w:numPr>
        <w:pStyle w:val="Compact"/>
      </w:pPr>
      <w:r>
        <w:t xml:space="preserve">Adaptasi lintas budaya instrumen memerlukan penerjemahan maju-mundur dan uji keterbacaan pada target populasi.</w:t>
      </w:r>
    </w:p>
    <w:p>
      <w:pPr>
        <w:numPr>
          <w:ilvl w:val="0"/>
          <w:numId w:val="1008"/>
        </w:numPr>
        <w:pStyle w:val="Compact"/>
      </w:pPr>
      <w:r>
        <w:t xml:space="preserve">Validitas konten, konstruk, dan kriteria masing-masing menilai aspek berbeda dari kesesuaian instrumen dengan konsep yang diukur.</w:t>
      </w:r>
    </w:p>
    <w:p>
      <w:pPr>
        <w:numPr>
          <w:ilvl w:val="0"/>
          <w:numId w:val="1008"/>
        </w:numPr>
        <w:pStyle w:val="Compact"/>
      </w:pPr>
      <w:r>
        <w:t xml:space="preserve">Uji reliabilitas pada pilot study sebelum pengumpulan data utama adalah langkah krusial mengingat keterbatasan waktu musim haji.</w:t>
      </w:r>
    </w:p>
    <w:bookmarkEnd w:id="47"/>
    <w:bookmarkStart w:id="48" w:name="pertanyaan-diskusilatihan-3"/>
    <w:p>
      <w:pPr>
        <w:pStyle w:val="Heading3"/>
      </w:pPr>
      <w:r>
        <w:t xml:space="preserve">Pertanyaan Diskusi/Latihan</w:t>
      </w:r>
    </w:p>
    <w:p>
      <w:pPr>
        <w:numPr>
          <w:ilvl w:val="0"/>
          <w:numId w:val="1009"/>
        </w:numPr>
        <w:pStyle w:val="Compact"/>
      </w:pPr>
      <w:r>
        <w:t xml:space="preserve">Jelaskan langkah-langkah adaptasi lintas budaya yang perlu dilakukan jika Anda mengadopsi skala burnout internasional untuk meneliti TKHI Indonesia.</w:t>
      </w:r>
    </w:p>
    <w:p>
      <w:pPr>
        <w:numPr>
          <w:ilvl w:val="0"/>
          <w:numId w:val="1009"/>
        </w:numPr>
        <w:pStyle w:val="Compact"/>
      </w:pPr>
      <w:r>
        <w:t xml:space="preserve">Bedakan validitas konten, konstruk, dan kriteria, serta berikan contoh metode pengujian masing-masing pada instrumen riset haji.</w:t>
      </w:r>
    </w:p>
    <w:p>
      <w:pPr>
        <w:numPr>
          <w:ilvl w:val="0"/>
          <w:numId w:val="1009"/>
        </w:numPr>
        <w:pStyle w:val="Compact"/>
      </w:pPr>
      <w:r>
        <w:t xml:space="preserve">Mengapa uji reliabilitas pilot study menjadi krusial khususnya pada riset dengan jendela waktu pengumpulan data yang sangat terbatas seperti musim haji?</w:t>
      </w:r>
    </w:p>
    <w:bookmarkEnd w:id="48"/>
    <w:bookmarkEnd w:id="49"/>
    <w:bookmarkStart w:id="56" w:name="X2524ba098d9334c6e8b98dcc4a089d20d3c19ca"/>
    <w:p>
      <w:pPr>
        <w:pStyle w:val="Heading2"/>
      </w:pPr>
      <w:r>
        <w:t xml:space="preserve">Bab 5. Analisis Data Kuantitatif dan Kualitatif Lanjutan</w:t>
      </w:r>
    </w:p>
    <w:bookmarkStart w:id="50" w:name="X54049d306b357e18842bc1eeefff000e2c8df14"/>
    <w:p>
      <w:pPr>
        <w:pStyle w:val="Heading3"/>
      </w:pPr>
      <w:r>
        <w:t xml:space="preserve">5.1 Analisis Kuantitatif Lanjutan Melampaui Bab Biostatistik Dasar</w:t>
      </w:r>
    </w:p>
    <w:p>
      <w:pPr>
        <w:pStyle w:val="FirstParagraph"/>
      </w:pPr>
      <w:r>
        <w:t xml:space="preserve">Bab ini memperluas teknik biostatistik terapan yang telah diperkenalkan pada Bab 6 buku tematik A2, membahas teknik analisis lanjutan yang relevan bagi tesis dengan kompleksitas data lebih tinggi: analisis multivariat dengan variabel perancu ganda, analisis mediasi-moderasi (misalnya menguji apakah efek komorbiditas terhadap kejadian heat stroke dimediasi oleh tingkat hidrasi), dan analisis data longitudinal terbatas (multiple time-point dalam satu musim haji).</w:t>
      </w:r>
    </w:p>
    <w:bookmarkEnd w:id="50"/>
    <w:bookmarkStart w:id="51" w:name="X8e83571f2981653897dbbc1af1a2b781a3998b4"/>
    <w:p>
      <w:pPr>
        <w:pStyle w:val="Heading3"/>
      </w:pPr>
      <w:r>
        <w:t xml:space="preserve">5.2 Analisis Data Kualitatif: Tematik dan Framework Analysis</w:t>
      </w:r>
    </w:p>
    <w:p>
      <w:pPr>
        <w:pStyle w:val="FirstParagraph"/>
      </w:pPr>
      <w:r>
        <w:rPr>
          <w:bCs/>
          <w:b/>
        </w:rPr>
        <w:t xml:space="preserve">Mengapa Ini Penting.</w:t>
      </w:r>
      <w:r>
        <w:t xml:space="preserve"> </w:t>
      </w:r>
      <w:r>
        <w:t xml:space="preserve">Bagi mahasiswa yang memilih jalur kualitatif atau mixed-methods, sub-bab ini adalah</w:t>
      </w:r>
      <w:r>
        <w:t xml:space="preserve"> </w:t>
      </w:r>
      <w:r>
        <w:t xml:space="preserve">“</w:t>
      </w:r>
      <w:r>
        <w:t xml:space="preserve">peta jalan</w:t>
      </w:r>
      <w:r>
        <w:t xml:space="preserve">”</w:t>
      </w:r>
      <w:r>
        <w:t xml:space="preserve"> </w:t>
      </w:r>
      <w:r>
        <w:t xml:space="preserve">konkret dari data mentah wawancara menjadi temuan yang terorganisasi dan dapat dipertanggungjawabkan secara metodologis.</w:t>
      </w:r>
    </w:p>
    <w:p>
      <w:pPr>
        <w:pStyle w:val="BodyText"/>
      </w:pPr>
      <w:r>
        <w:t xml:space="preserve">Untuk data kualitatif, analisis tematik (thematic analysis) yang mengidentifikasi pola tema berulang dari data wawancara/observasi merupakan pendekatan yang paling umum dan fleksibel. Framework analysis, yang menggunakan kerangka konseptual apriori (misalnya kerangka tiga pilar dari Bab 1 buku utama A1) sebagai struktur pengorganisasian analisis, dapat menjadi alternatif yang lebih terstruktur khususnya bagi mahasiswa dengan pertanyaan riset yang sudah cukup terarah sejak awal.</w:t>
      </w:r>
    </w:p>
    <w:p>
      <w:pPr>
        <w:pStyle w:val="BodyText"/>
      </w:pPr>
      <w:r>
        <w:rPr>
          <w:iCs/>
          <w:i/>
        </w:rPr>
        <w:t xml:space="preserve">Ilustrasi.</w:t>
      </w:r>
      <w:r>
        <w:t xml:space="preserve"> </w:t>
      </w:r>
      <w:r>
        <w:t xml:space="preserve">Seorang mahasiswa yang meneliti pengalaman burnout TKHI tanpa kerangka apriori yang kaku memilih analisis tematik, membiarkan tema-tema muncul secara alami dari transkrip wawancara. Mahasiswa lain yang sejak awal ingin memetakan pengalaman TKHI ke dalam kerangka tiga pilar (biomedis-sistem-riset) memilih framework analysis, menggunakan kerangka tersebut sebagai kisi-kisi pengorganisasian data wawancaranya.</w:t>
      </w:r>
    </w:p>
    <w:bookmarkEnd w:id="51"/>
    <w:bookmarkStart w:id="52" w:name="X34423f5c8c1574d9ffc1bb5903e81372628ff50"/>
    <w:p>
      <w:pPr>
        <w:pStyle w:val="Heading3"/>
      </w:pPr>
      <w:r>
        <w:t xml:space="preserve">5.3 Integrasi Analisis pada Desain Mixed-Methods</w:t>
      </w:r>
    </w:p>
    <w:p>
      <w:pPr>
        <w:pStyle w:val="FirstParagraph"/>
      </w:pPr>
      <w:r>
        <w:t xml:space="preserve">Pada desain mixed-methods, integrasi analisis kuantitatif dan kualitatif dapat dilakukan melalui triangulasi (membandingkan temuan dari kedua jenis data untuk konvergensi atau divergensi), komplementasi (data kualitatif memperkaya interpretasi temuan kuantitatif), atau pengembangan (temuan kualitatif tahap awal digunakan untuk merancang instrumen kuantitatif tahap berikutnya), bergantung pada strategi sekuensial/konkuren yang telah dipilih sebagaimana dibahas pada Bab 3.</w:t>
      </w:r>
    </w:p>
    <w:bookmarkEnd w:id="52"/>
    <w:bookmarkStart w:id="53" w:name="X424194f4d7829c8cec5a7d6a3680a58fc0a1db4"/>
    <w:p>
      <w:pPr>
        <w:pStyle w:val="Heading3"/>
      </w:pPr>
      <w:r>
        <w:t xml:space="preserve">5.4 Perangkat Lunak dan Reproduksibilitas Analisis</w:t>
      </w:r>
    </w:p>
    <w:p>
      <w:pPr>
        <w:pStyle w:val="FirstParagraph"/>
      </w:pPr>
      <w:r>
        <w:t xml:space="preserve">Penggunaan perangkat lunak analisis (SPSS, R, atau perangkat lunak analisis kualitatif seperti NVivo) perlu disertai dokumentasi kode/langkah analisis yang jelas untuk memastikan reproduksibilitas — sebuah standar akademik yang semakin ditekankan dalam publikasi ilmiah kontemporer dan relevan bagi mahasiswa yang berencana mempublikasikan hasil tesisnya sebagaimana dibahas pada Bab 8.</w:t>
      </w:r>
    </w:p>
    <w:bookmarkEnd w:id="53"/>
    <w:bookmarkStart w:id="54" w:name="ringkasan-poin-kunci-4"/>
    <w:p>
      <w:pPr>
        <w:pStyle w:val="Heading3"/>
      </w:pPr>
      <w:r>
        <w:t xml:space="preserve">Ringkasan Poin Kunci</w:t>
      </w:r>
    </w:p>
    <w:p>
      <w:pPr>
        <w:numPr>
          <w:ilvl w:val="0"/>
          <w:numId w:val="1010"/>
        </w:numPr>
        <w:pStyle w:val="Compact"/>
      </w:pPr>
      <w:r>
        <w:t xml:space="preserve">Analisis kuantitatif lanjutan meliputi analisis multivariat dengan variabel perancu ganda, mediasi-moderasi, dan data longitudinal terbatas.</w:t>
      </w:r>
    </w:p>
    <w:p>
      <w:pPr>
        <w:numPr>
          <w:ilvl w:val="0"/>
          <w:numId w:val="1010"/>
        </w:numPr>
        <w:pStyle w:val="Compact"/>
      </w:pPr>
      <w:r>
        <w:t xml:space="preserve">Analisis tematik dan framework analysis adalah dua pendekatan utama analisis data kualitatif dengan tingkat struktur apriori yang berbeda.</w:t>
      </w:r>
    </w:p>
    <w:p>
      <w:pPr>
        <w:numPr>
          <w:ilvl w:val="0"/>
          <w:numId w:val="1010"/>
        </w:numPr>
        <w:pStyle w:val="Compact"/>
      </w:pPr>
      <w:r>
        <w:t xml:space="preserve">Integrasi analisis mixed-methods dapat dilakukan melalui triangulasi, komplementasi, atau pengembangan bergantung strategi desain.</w:t>
      </w:r>
    </w:p>
    <w:p>
      <w:pPr>
        <w:numPr>
          <w:ilvl w:val="0"/>
          <w:numId w:val="1010"/>
        </w:numPr>
        <w:pStyle w:val="Compact"/>
      </w:pPr>
      <w:r>
        <w:t xml:space="preserve">Dokumentasi kode/langkah analisis yang jelas penting untuk reproduksibilitas, standar akademik yang semakin ditekankan kini.</w:t>
      </w:r>
    </w:p>
    <w:bookmarkEnd w:id="54"/>
    <w:bookmarkStart w:id="55" w:name="pertanyaan-diskusilatihan-4"/>
    <w:p>
      <w:pPr>
        <w:pStyle w:val="Heading3"/>
      </w:pPr>
      <w:r>
        <w:t xml:space="preserve">Pertanyaan Diskusi/Latihan</w:t>
      </w:r>
    </w:p>
    <w:p>
      <w:pPr>
        <w:numPr>
          <w:ilvl w:val="0"/>
          <w:numId w:val="1011"/>
        </w:numPr>
        <w:pStyle w:val="Compact"/>
      </w:pPr>
      <w:r>
        <w:t xml:space="preserve">Rancang contoh analisis mediasi yang menguji apakah tingkat hidrasi memediasi hubungan antara diabetes melitus dan kejadian heat exhaustion.</w:t>
      </w:r>
    </w:p>
    <w:p>
      <w:pPr>
        <w:numPr>
          <w:ilvl w:val="0"/>
          <w:numId w:val="1011"/>
        </w:numPr>
        <w:pStyle w:val="Compact"/>
      </w:pPr>
      <w:r>
        <w:t xml:space="preserve">Bandingkan analisis tematik dan framework analysis, serta jelaskan kondisi yang membuat salah satu lebih sesuai dibanding yang lain.</w:t>
      </w:r>
    </w:p>
    <w:p>
      <w:pPr>
        <w:numPr>
          <w:ilvl w:val="0"/>
          <w:numId w:val="1011"/>
        </w:numPr>
        <w:pStyle w:val="Compact"/>
      </w:pPr>
      <w:r>
        <w:t xml:space="preserve">Jelaskan mengapa dokumentasi kode analisis yang jelas menjadi standar akademik penting bagi mahasiswa yang berencana mempublikasikan tesisnya.</w:t>
      </w:r>
      <w:r>
        <w:t xml:space="preserve"> </w:t>
      </w:r>
    </w:p>
    <w:bookmarkEnd w:id="55"/>
    <w:bookmarkEnd w:id="56"/>
    <w:bookmarkStart w:id="63" w:name="X7bfa44fb039533715ffff82e3d444bbe2ff5756"/>
    <w:p>
      <w:pPr>
        <w:pStyle w:val="Heading2"/>
      </w:pPr>
      <w:r>
        <w:t xml:space="preserve">Bab 6. Etika Penelitian, Persetujuan Institusi, dan Perlindungan Subjek Jemaah</w:t>
      </w:r>
    </w:p>
    <w:bookmarkStart w:id="57" w:name="Xf79c7161f1a1ed4e5f3c6fe198895e08c057641"/>
    <w:p>
      <w:pPr>
        <w:pStyle w:val="Heading3"/>
      </w:pPr>
      <w:r>
        <w:t xml:space="preserve">6.1 Memperdalam Prinsip Etika dari Buku Utama A1</w:t>
      </w:r>
    </w:p>
    <w:p>
      <w:pPr>
        <w:pStyle w:val="FirstParagraph"/>
      </w:pPr>
      <w:r>
        <w:rPr>
          <w:bCs/>
          <w:b/>
        </w:rPr>
        <w:t xml:space="preserve">Mengapa Ini Penting.</w:t>
      </w:r>
      <w:r>
        <w:t xml:space="preserve"> </w:t>
      </w:r>
      <w:r>
        <w:t xml:space="preserve">Bagian ini menjembatani prinsip etika yang bersifat filosofis pada buku utama A1 dengan langkah administratif konkret yang harus dilalui mahasiswa — abainya terhadap detail ini bisa menunda kelulusan berbulan-bulan.</w:t>
      </w:r>
    </w:p>
    <w:p>
      <w:pPr>
        <w:pStyle w:val="BodyText"/>
      </w:pPr>
      <w:r>
        <w:t xml:space="preserve">Bab ini memperdalam prinsip etika penelitian pada populasi rentan yang telah diperkenalkan pada Bab 11 buku utama A1, dengan fokus pada prosedur teknis-administratif yang harus dilalui mahasiswa: pengajuan protokol etik, penyusunan lembar informasi dan persetujuan (informed consent), serta prosedur pelaporan pasca-penelitian kepada komite etik.</w:t>
      </w:r>
    </w:p>
    <w:bookmarkEnd w:id="57"/>
    <w:bookmarkStart w:id="58" w:name="Xaf7b2cc5c645eb134e658bf79c70346903b7de4"/>
    <w:p>
      <w:pPr>
        <w:pStyle w:val="Heading3"/>
      </w:pPr>
      <w:r>
        <w:t xml:space="preserve">6.2 Prosedur Pengajuan Protokol Etik Lintas Institusi</w:t>
      </w:r>
    </w:p>
    <w:p>
      <w:pPr>
        <w:pStyle w:val="FirstParagraph"/>
      </w:pPr>
      <w:r>
        <w:t xml:space="preserve">Bagi riset yang melibatkan data atau subjek jemaah, protokol etik umumnya perlu diajukan ke komite etik institusi asal mahasiswa (fakultas kedokteran), dan apabila penelitian melibatkan pengumpulan data langsung di lapangan haji, dapat pula memerlukan persetujuan tambahan dari otoritas terkait Kemenkes/Kemenhaj dan koordinasi dengan pihak yang mengelola akses data SISKOHAT. Perencanaan waktu pengajuan protokol etik harus mempertimbangkan durasi proses review yang dapat memakan waktu beberapa bulan, sehingga harus dimulai jauh sebelum periode musim haji yang menjadi jendela pengumpulan data.</w:t>
      </w:r>
    </w:p>
    <w:p>
      <w:pPr>
        <w:pStyle w:val="BodyText"/>
      </w:pPr>
      <w:r>
        <w:rPr>
          <w:iCs/>
          <w:i/>
        </w:rPr>
        <w:t xml:space="preserve">Ilustrasi.</w:t>
      </w:r>
      <w:r>
        <w:t xml:space="preserve"> </w:t>
      </w:r>
      <w:r>
        <w:t xml:space="preserve">Seorang mahasiswa yang berencana mengumpulkan data primer pada musim haji bulan Juni baru mengajukan protokol etik pada bulan April, dan mendapati proses review memakan waktu 10 minggu — hampir melewati jendela keberangkatannya sendiri untuk persiapan lapangan. Pengalaman ini menjadi pelajaran penting: pengajuan protokol etik idealnya dimulai 6 bulan sebelum musim haji, bukan menjelang keberangkatan.</w:t>
      </w:r>
    </w:p>
    <w:bookmarkEnd w:id="58"/>
    <w:bookmarkStart w:id="59" w:name="X6b7285638e4ff0524c4ec7b1b543fb3d981803e"/>
    <w:p>
      <w:pPr>
        <w:pStyle w:val="Heading3"/>
      </w:pPr>
      <w:r>
        <w:t xml:space="preserve">6.3 Menyusun Informed Consent yang Sesuai Konteks</w:t>
      </w:r>
    </w:p>
    <w:p>
      <w:pPr>
        <w:pStyle w:val="FirstParagraph"/>
      </w:pPr>
      <w:r>
        <w:t xml:space="preserve">Lembar informasi dan persetujuan yang baik bagi subjek jemaah harus disusun dengan bahasa yang mudah dipahami, mempertimbangkan keterbatasan waktu dan kondisi fisik jemaah saat diminta persetujuan, serta secara eksplisit menjelaskan bahwa partisipasi bersifat sukarela dan tidak memengaruhi status istithaah maupun pelayanan kesehatan yang akan mereka terima — sebuah penegasan penting untuk menghindari kesan koersi yang mungkin timbul mengingat posisi jemaah yang bergantung pada pelayanan TKHI/KKHI.</w:t>
      </w:r>
    </w:p>
    <w:p>
      <w:pPr>
        <w:pStyle w:val="BodyText"/>
      </w:pPr>
      <w:r>
        <w:rPr>
          <w:iCs/>
          <w:i/>
        </w:rPr>
        <w:t xml:space="preserve">Ilustrasi.</w:t>
      </w:r>
      <w:r>
        <w:t xml:space="preserve"> </w:t>
      </w:r>
      <w:r>
        <w:t xml:space="preserve">Seorang jemaah ragu menolak berpartisipasi dalam sebuah wawancara riset karena khawatir penolakannya akan memengaruhi pelayanan kesehatan yang akan ia terima dari TKHI. Lembar informed consent yang baik secara eksplisit menegaskan</w:t>
      </w:r>
      <w:r>
        <w:t xml:space="preserve"> </w:t>
      </w:r>
      <w:r>
        <w:t xml:space="preserve">“</w:t>
      </w:r>
      <w:r>
        <w:t xml:space="preserve">keikutsertaan Anda bersifat sukarela dan tidak akan memengaruhi pelayanan kesehatan yang Anda terima</w:t>
      </w:r>
      <w:r>
        <w:t xml:space="preserve">”</w:t>
      </w:r>
      <w:r>
        <w:t xml:space="preserve">, menghilangkan kekhawatiran semacam ini.</w:t>
      </w:r>
    </w:p>
    <w:bookmarkEnd w:id="59"/>
    <w:bookmarkStart w:id="60" w:name="perlindungan-data-dan-kerahasiaan-subjek"/>
    <w:p>
      <w:pPr>
        <w:pStyle w:val="Heading3"/>
      </w:pPr>
      <w:r>
        <w:t xml:space="preserve">6.4 Perlindungan Data dan Kerahasiaan Subjek</w:t>
      </w:r>
    </w:p>
    <w:p>
      <w:pPr>
        <w:pStyle w:val="FirstParagraph"/>
      </w:pPr>
      <w:r>
        <w:t xml:space="preserve">Data penelitian yang melibatkan informasi kesehatan pribadi jemaah harus dikelola dengan prinsip kerahasiaan yang ketat, termasuk anonimisasi atau pseudonimisasi data sebelum analisis dan publikasi, serta penyimpanan data yang aman sesuai standar perlindungan data institusi. Prinsip ini menjadi semakin krusial ketika penelitian melibatkan data lintas sistem (SISKOHAT dan data otoritas Arab Saudi) sebagaimana dibahas pada Bab 4 buku tematik A2.</w:t>
      </w:r>
    </w:p>
    <w:bookmarkEnd w:id="60"/>
    <w:bookmarkStart w:id="61" w:name="ringkasan-poin-kunci-5"/>
    <w:p>
      <w:pPr>
        <w:pStyle w:val="Heading3"/>
      </w:pPr>
      <w:r>
        <w:t xml:space="preserve">Ringkasan Poin Kunci</w:t>
      </w:r>
    </w:p>
    <w:p>
      <w:pPr>
        <w:numPr>
          <w:ilvl w:val="0"/>
          <w:numId w:val="1012"/>
        </w:numPr>
        <w:pStyle w:val="Compact"/>
      </w:pPr>
      <w:r>
        <w:t xml:space="preserve">Riset yang melibatkan data/subjek jemaah dapat memerlukan persetujuan etik dari lebih dari satu institusi, menuntut perencanaan waktu yang matang.</w:t>
      </w:r>
    </w:p>
    <w:p>
      <w:pPr>
        <w:numPr>
          <w:ilvl w:val="0"/>
          <w:numId w:val="1012"/>
        </w:numPr>
        <w:pStyle w:val="Compact"/>
      </w:pPr>
      <w:r>
        <w:t xml:space="preserve">Informed consent bagi jemaah harus mudah dipahami dan secara eksplisit menegaskan sifat sukarela partisipasi tanpa memengaruhi pelayanan yang diterima.</w:t>
      </w:r>
    </w:p>
    <w:p>
      <w:pPr>
        <w:numPr>
          <w:ilvl w:val="0"/>
          <w:numId w:val="1012"/>
        </w:numPr>
        <w:pStyle w:val="Compact"/>
      </w:pPr>
      <w:r>
        <w:t xml:space="preserve">Perlindungan data dan kerahasiaan subjek menjadi semakin krusial pada penelitian yang melibatkan data lintas sistem/negara.</w:t>
      </w:r>
    </w:p>
    <w:bookmarkEnd w:id="61"/>
    <w:bookmarkStart w:id="62" w:name="pertanyaan-diskusilatihan-5"/>
    <w:p>
      <w:pPr>
        <w:pStyle w:val="Heading3"/>
      </w:pPr>
      <w:r>
        <w:t xml:space="preserve">Pertanyaan Diskusi/Latihan</w:t>
      </w:r>
    </w:p>
    <w:p>
      <w:pPr>
        <w:numPr>
          <w:ilvl w:val="0"/>
          <w:numId w:val="1013"/>
        </w:numPr>
        <w:pStyle w:val="Compact"/>
      </w:pPr>
      <w:r>
        <w:t xml:space="preserve">Susun kerangka waktu (timeline) pengajuan protokol etik untuk riset yang direncanakan mengumpulkan data primer pada musim haji tahun depan.</w:t>
      </w:r>
    </w:p>
    <w:p>
      <w:pPr>
        <w:numPr>
          <w:ilvl w:val="0"/>
          <w:numId w:val="1013"/>
        </w:numPr>
        <w:pStyle w:val="Compact"/>
      </w:pPr>
      <w:r>
        <w:t xml:space="preserve">Latih menulis draf lembar informasi dan persetujuan sederhana yang sesuai untuk subjek jemaah lanjut usia.</w:t>
      </w:r>
    </w:p>
    <w:p>
      <w:pPr>
        <w:numPr>
          <w:ilvl w:val="0"/>
          <w:numId w:val="1013"/>
        </w:numPr>
        <w:pStyle w:val="Compact"/>
      </w:pPr>
      <w:r>
        <w:t xml:space="preserve">Diskusikan langkah-langkah anonimisasi data yang perlu diterapkan pada dataset SISKOHAT sebelum digunakan dalam analisis tesis.</w:t>
      </w:r>
    </w:p>
    <w:bookmarkEnd w:id="62"/>
    <w:bookmarkEnd w:id="63"/>
    <w:bookmarkStart w:id="70" w:name="Xf5163696a23bd4b7c142772f5174116ec8dc9f1"/>
    <w:p>
      <w:pPr>
        <w:pStyle w:val="Heading2"/>
      </w:pPr>
      <w:r>
        <w:t xml:space="preserve">Bab 7. Teknik Penulisan Ilmiah dan Struktur Tesis</w:t>
      </w:r>
    </w:p>
    <w:bookmarkStart w:id="64" w:name="X62d4e1ab16edc955cd55ed1e5da5691a22ea602"/>
    <w:p>
      <w:pPr>
        <w:pStyle w:val="Heading3"/>
      </w:pPr>
      <w:r>
        <w:t xml:space="preserve">7.1 Prinsip Dasar Penulisan Ilmiah yang Jelas</w:t>
      </w:r>
    </w:p>
    <w:p>
      <w:pPr>
        <w:pStyle w:val="FirstParagraph"/>
      </w:pPr>
      <w:r>
        <w:rPr>
          <w:bCs/>
          <w:b/>
        </w:rPr>
        <w:t xml:space="preserve">Mengapa Ini Penting.</w:t>
      </w:r>
      <w:r>
        <w:t xml:space="preserve"> </w:t>
      </w:r>
      <w:r>
        <w:t xml:space="preserve">Tesis dengan riset yang kuat namun ditulis dengan buruk sering mendapat penilaian lebih rendah daripada semestinya. Menguasai teknik penulisan di bab ini adalah investasi yang akan terus terpakai sepanjang karier akademik mahasiswa, jauh melampaui satu tesis ini saja.</w:t>
      </w:r>
    </w:p>
    <w:p>
      <w:pPr>
        <w:pStyle w:val="BodyText"/>
      </w:pPr>
      <w:r>
        <w:t xml:space="preserve">Penulisan ilmiah yang baik mengutamakan kejelasan (clarity), keringkasan (concision), dan struktur argumen yang logis. Bab ini membahas teknik praktis mencapai ketiga kualitas tersebut, termasuk penggunaan kalimat aktif untuk memperjelas siapa melakukan apa, penghindaran jargon berlebihan tanpa penjelasan, dan penggunaan paragraf yang masing-masing berfokus pada satu gagasan utama.</w:t>
      </w:r>
    </w:p>
    <w:p>
      <w:pPr>
        <w:pStyle w:val="BodyText"/>
      </w:pPr>
      <w:r>
        <w:rPr>
          <w:iCs/>
          <w:i/>
        </w:rPr>
        <w:t xml:space="preserve">Ilustrasi.</w:t>
      </w:r>
      <w:r>
        <w:t xml:space="preserve"> </w:t>
      </w:r>
      <w:r>
        <w:t xml:space="preserve">Kalimat</w:t>
      </w:r>
      <w:r>
        <w:t xml:space="preserve"> </w:t>
      </w:r>
      <w:r>
        <w:t xml:space="preserve">“</w:t>
      </w:r>
      <w:r>
        <w:t xml:space="preserve">Ditemukan adanya asosiasi yang bermakna antara variabel X dan Y berdasarkan hasil analisis yang telah dilakukan</w:t>
      </w:r>
      <w:r>
        <w:t xml:space="preserve">”</w:t>
      </w:r>
      <w:r>
        <w:t xml:space="preserve"> </w:t>
      </w:r>
      <w:r>
        <w:t xml:space="preserve">dapat disederhanakan menjadi</w:t>
      </w:r>
      <w:r>
        <w:t xml:space="preserve"> </w:t>
      </w:r>
      <w:r>
        <w:t xml:space="preserve">“</w:t>
      </w:r>
      <w:r>
        <w:t xml:space="preserve">Analisis menunjukkan X berasosiasi dengan Y</w:t>
      </w:r>
      <w:r>
        <w:t xml:space="preserve">”</w:t>
      </w:r>
      <w:r>
        <w:t xml:space="preserve"> </w:t>
      </w:r>
      <w:r>
        <w:t xml:space="preserve">— lebih ringkas, lebih jelas siapa melakukan apa (analisis menunjukkan), tanpa kehilangan makna substansial.</w:t>
      </w:r>
    </w:p>
    <w:bookmarkEnd w:id="64"/>
    <w:bookmarkStart w:id="65" w:name="struktur-standar-tesis-kedokteran-haji"/>
    <w:p>
      <w:pPr>
        <w:pStyle w:val="Heading3"/>
      </w:pPr>
      <w:r>
        <w:t xml:space="preserve">7.2 Struktur Standar Tesis Kedokteran Haji</w:t>
      </w:r>
    </w:p>
    <w:p>
      <w:pPr>
        <w:pStyle w:val="FirstParagraph"/>
      </w:pPr>
      <w:r>
        <w:t xml:space="preserve">Melanjutkan pengantar struktur tesis pada Bab 12 buku utama A1, bab ini merinci setiap bagian struktur tesis: Bab Pendahuluan (latar belakang, rumusan masalah, tujuan, manfaat penelitian), Bab Tinjauan Pustaka (sintesis literatur dan kerangka konseptual, memanfaatkan teknik dari Bab 2), Bab Metodologi (desain, populasi-sampel, instrumen, prosedur analisis, memanfaatkan teknik dari Bab 3-5), Bab Hasil (penyajian temuan secara objektif tanpa interpretasi berlebihan), Bab Pembahasan (interpretasi temuan dikaitkan literatur dan implikasi kebijakan), dan Bab Kesimpulan-Rekomendasi.</w:t>
      </w:r>
    </w:p>
    <w:bookmarkEnd w:id="65"/>
    <w:bookmarkStart w:id="66" w:name="menulis-bab-pembahasan-yang-kuat"/>
    <w:p>
      <w:pPr>
        <w:pStyle w:val="Heading3"/>
      </w:pPr>
      <w:r>
        <w:t xml:space="preserve">7.3 Menulis Bab Pembahasan yang Kuat</w:t>
      </w:r>
    </w:p>
    <w:p>
      <w:pPr>
        <w:pStyle w:val="FirstParagraph"/>
      </w:pPr>
      <w:r>
        <w:t xml:space="preserve">Bab Pembahasan sering menjadi bagian tersulit bagi mahasiswa, karena menuntut kemampuan mensintesis temuan sendiri dengan literatur yang ada, menjelaskan mekanisme yang mungkin mendasari temuan (merujuk pada pemahaman fisiologis-patofisiologis dari buku tematik A3 bila relevan), mengakui keterbatasan penelitian secara jujur, dan menyampaikan implikasi kebijakan secara konkret tanpa melebihi apa yang dapat dijustifikasi oleh data yang ada.</w:t>
      </w:r>
    </w:p>
    <w:p>
      <w:pPr>
        <w:pStyle w:val="BodyText"/>
      </w:pPr>
      <w:r>
        <w:rPr>
          <w:iCs/>
          <w:i/>
        </w:rPr>
        <w:t xml:space="preserve">Ilustrasi.</w:t>
      </w:r>
      <w:r>
        <w:t xml:space="preserve"> </w:t>
      </w:r>
      <w:r>
        <w:t xml:space="preserve">Seorang mahasiswa menemukan bahwa jemaah dengan komorbiditas diabetes lebih berisiko heat exhaustion. Alih-alih hanya melaporkan angka tersebut, ia menulis pembahasan yang menjelaskan</w:t>
      </w:r>
      <w:r>
        <w:t xml:space="preserve"> </w:t>
      </w:r>
      <w:r>
        <w:rPr>
          <w:iCs/>
          <w:i/>
        </w:rPr>
        <w:t xml:space="preserve">mengapa</w:t>
      </w:r>
      <w:r>
        <w:t xml:space="preserve"> </w:t>
      </w:r>
      <w:r>
        <w:t xml:space="preserve">— merujuk pada mekanisme neuropati otonom yang mengganggu termoregulasi (Bab 5 buku tematik A3) — sekaligus jujur mengakui bahwa datanya tidak memungkinkan memastikan derajat keparahan neuropati masing-masing subjek.</w:t>
      </w:r>
    </w:p>
    <w:bookmarkEnd w:id="66"/>
    <w:bookmarkStart w:id="67" w:name="revisi-dan-umpan-balik-pembimbing"/>
    <w:p>
      <w:pPr>
        <w:pStyle w:val="Heading3"/>
      </w:pPr>
      <w:r>
        <w:t xml:space="preserve">7.4 Revisi dan Umpan Balik Pembimbing</w:t>
      </w:r>
    </w:p>
    <w:p>
      <w:pPr>
        <w:pStyle w:val="FirstParagraph"/>
      </w:pPr>
      <w:r>
        <w:t xml:space="preserve">Proses penulisan tesis yang baik melibatkan siklus revisi berulang berdasarkan umpan balik pembimbing, dan mahasiswa perlu mengembangkan sikap terbuka terhadap kritik konstruktif sebagai bagian dari proses pematangan karya ilmiah, bukan sebagai penilaian personal terhadap kemampuan mereka.</w:t>
      </w:r>
    </w:p>
    <w:bookmarkEnd w:id="67"/>
    <w:bookmarkStart w:id="68" w:name="ringkasan-poin-kunci-6"/>
    <w:p>
      <w:pPr>
        <w:pStyle w:val="Heading3"/>
      </w:pPr>
      <w:r>
        <w:t xml:space="preserve">Ringkasan Poin Kunci</w:t>
      </w:r>
    </w:p>
    <w:p>
      <w:pPr>
        <w:numPr>
          <w:ilvl w:val="0"/>
          <w:numId w:val="1014"/>
        </w:numPr>
        <w:pStyle w:val="Compact"/>
      </w:pPr>
      <w:r>
        <w:t xml:space="preserve">Penulisan ilmiah yang baik mengutamakan kejelasan, keringkasan, dan struktur argumen logis, dengan teknik praktis seperti kalimat aktif dan fokus paragraf.</w:t>
      </w:r>
    </w:p>
    <w:p>
      <w:pPr>
        <w:numPr>
          <w:ilvl w:val="0"/>
          <w:numId w:val="1014"/>
        </w:numPr>
        <w:pStyle w:val="Compact"/>
      </w:pPr>
      <w:r>
        <w:t xml:space="preserve">Struktur tesis standar mencakup Pendahuluan, Tinjauan Pustaka, Metodologi, Hasil, Pembahasan, dan Kesimpulan-Rekomendasi.</w:t>
      </w:r>
    </w:p>
    <w:p>
      <w:pPr>
        <w:numPr>
          <w:ilvl w:val="0"/>
          <w:numId w:val="1014"/>
        </w:numPr>
        <w:pStyle w:val="Compact"/>
      </w:pPr>
      <w:r>
        <w:t xml:space="preserve">Bab Pembahasan menuntut sintesis temuan dengan literatur, penjelasan mekanisme, pengakuan keterbatasan, dan implikasi kebijakan yang terjustifikasi data.</w:t>
      </w:r>
    </w:p>
    <w:p>
      <w:pPr>
        <w:numPr>
          <w:ilvl w:val="0"/>
          <w:numId w:val="1014"/>
        </w:numPr>
        <w:pStyle w:val="Compact"/>
      </w:pPr>
      <w:r>
        <w:t xml:space="preserve">Sikap terbuka terhadap umpan balik pembimbing adalah bagian penting proses pematangan karya ilmiah.</w:t>
      </w:r>
    </w:p>
    <w:bookmarkEnd w:id="68"/>
    <w:bookmarkStart w:id="69" w:name="pertanyaan-diskusilatihan-6"/>
    <w:p>
      <w:pPr>
        <w:pStyle w:val="Heading3"/>
      </w:pPr>
      <w:r>
        <w:t xml:space="preserve">Pertanyaan Diskusi/Latihan</w:t>
      </w:r>
    </w:p>
    <w:p>
      <w:pPr>
        <w:numPr>
          <w:ilvl w:val="0"/>
          <w:numId w:val="1015"/>
        </w:numPr>
        <w:pStyle w:val="Compact"/>
      </w:pPr>
      <w:r>
        <w:t xml:space="preserve">Latih menulis satu paragraf pendahuluan tesis hipotetis dengan struktur latar belakang-rumusan masalah-tujuan yang jelas dan ringkas.</w:t>
      </w:r>
    </w:p>
    <w:p>
      <w:pPr>
        <w:numPr>
          <w:ilvl w:val="0"/>
          <w:numId w:val="1015"/>
        </w:numPr>
        <w:pStyle w:val="Compact"/>
      </w:pPr>
      <w:r>
        <w:t xml:space="preserve">Jelaskan mengapa Bab Pembahasan sering menjadi bagian tersulit, dan strategi apa yang dapat membantu mahasiswa menulisnya dengan baik.</w:t>
      </w:r>
    </w:p>
    <w:p>
      <w:pPr>
        <w:numPr>
          <w:ilvl w:val="0"/>
          <w:numId w:val="1015"/>
        </w:numPr>
        <w:pStyle w:val="Compact"/>
      </w:pPr>
      <w:r>
        <w:t xml:space="preserve">Diskusikan bagaimana sikap terhadap kritik pembimbing dapat memengaruhi kualitas akhir tesis.</w:t>
      </w:r>
    </w:p>
    <w:bookmarkEnd w:id="69"/>
    <w:bookmarkEnd w:id="70"/>
    <w:bookmarkStart w:id="77" w:name="Xd744cdf22be5c37ae89e76bc6b5e2309b5aec55"/>
    <w:p>
      <w:pPr>
        <w:pStyle w:val="Heading2"/>
      </w:pPr>
      <w:r>
        <w:t xml:space="preserve">Bab 8. Strategi Publikasi pada Jurnal Nasional dan Internasional</w:t>
      </w:r>
    </w:p>
    <w:bookmarkStart w:id="71" w:name="memilih-target-jurnal-yang-sesuai"/>
    <w:p>
      <w:pPr>
        <w:pStyle w:val="Heading3"/>
      </w:pPr>
      <w:r>
        <w:t xml:space="preserve">8.1 Memilih Target Jurnal yang Sesuai</w:t>
      </w:r>
    </w:p>
    <w:p>
      <w:pPr>
        <w:pStyle w:val="FirstParagraph"/>
      </w:pPr>
      <w:r>
        <w:rPr>
          <w:bCs/>
          <w:b/>
        </w:rPr>
        <w:t xml:space="preserve">Mengapa Ini Penting.</w:t>
      </w:r>
      <w:r>
        <w:t xml:space="preserve"> </w:t>
      </w:r>
      <w:r>
        <w:t xml:space="preserve">Publikasi adalah cara tesis mahasiswa</w:t>
      </w:r>
      <w:r>
        <w:t xml:space="preserve"> </w:t>
      </w:r>
      <w:r>
        <w:t xml:space="preserve">“</w:t>
      </w:r>
      <w:r>
        <w:t xml:space="preserve">keluar</w:t>
      </w:r>
      <w:r>
        <w:t xml:space="preserve">”</w:t>
      </w:r>
      <w:r>
        <w:t xml:space="preserve"> </w:t>
      </w:r>
      <w:r>
        <w:t xml:space="preserve">dari rak perpustakaan kampus dan benar-benar dibaca oleh komunitas akademik serta pembuat kebijakan yang lebih luas — bab ini memastikan usaha itu tidak sia-sia karena salah pilih tempat publikasi.</w:t>
      </w:r>
    </w:p>
    <w:p>
      <w:pPr>
        <w:pStyle w:val="BodyText"/>
      </w:pPr>
      <w:r>
        <w:t xml:space="preserve">Pemilihan jurnal target untuk publikasi hasil tesis harus mempertimbangkan kesesuaian ruang lingkup (scope) jurnal dengan topik penelitian, reputasi dan indeksasi jurnal (Scopus, Web of Science, SINTA untuk jurnal nasional), serta realistis terhadap tingkat kompetisi dan waktu review jurnal tersebut relatif terhadap linimasa kelulusan mahasiswa.</w:t>
      </w:r>
    </w:p>
    <w:bookmarkEnd w:id="71"/>
    <w:bookmarkStart w:id="72" w:name="dari-tesis-ke-manuskrip-jurnal"/>
    <w:p>
      <w:pPr>
        <w:pStyle w:val="Heading3"/>
      </w:pPr>
      <w:r>
        <w:t xml:space="preserve">8.2 Dari Tesis ke Manuskrip Jurnal</w:t>
      </w:r>
    </w:p>
    <w:p>
      <w:pPr>
        <w:pStyle w:val="FirstParagraph"/>
      </w:pPr>
      <w:r>
        <w:t xml:space="preserve">Mengonversi tesis menjadi manuskrip jurnal menuntut pemadatan signifikan — tinjauan pustaka yang panjang pada tesis perlu dipersempit menjadi latar belakang yang lebih fokus, dan pembahasan yang komprehensif perlu diprioritaskan pada temuan paling penting dan orisinal, mengikuti format dan batasan jumlah kata yang ditetapkan jurnal target.</w:t>
      </w:r>
    </w:p>
    <w:p>
      <w:pPr>
        <w:pStyle w:val="BodyText"/>
      </w:pPr>
      <w:r>
        <w:rPr>
          <w:iCs/>
          <w:i/>
        </w:rPr>
        <w:t xml:space="preserve">Ilustrasi.</w:t>
      </w:r>
      <w:r>
        <w:t xml:space="preserve"> </w:t>
      </w:r>
      <w:r>
        <w:t xml:space="preserve">Tinjauan pustaka tesis yang panjangnya 20 halaman perlu dipadatkan menjadi paragraf latar belakang manuskrip sepanjang setengah halaman, hanya menyisakan argumen paling esensial yang membenarkan mengapa penelitian ini penting dilakukan — sebuah proses pemadatan yang jauh lebih sulit daripada menulis dari nol.</w:t>
      </w:r>
    </w:p>
    <w:bookmarkEnd w:id="72"/>
    <w:bookmarkStart w:id="73" w:name="menavigasi-proses-peer-review"/>
    <w:p>
      <w:pPr>
        <w:pStyle w:val="Heading3"/>
      </w:pPr>
      <w:r>
        <w:t xml:space="preserve">8.3 Menavigasi Proses Peer Review</w:t>
      </w:r>
    </w:p>
    <w:p>
      <w:pPr>
        <w:pStyle w:val="FirstParagraph"/>
      </w:pPr>
      <w:r>
        <w:t xml:space="preserve">Proses peer review seringkali menghasilkan permintaan revisi, baik revisi minor maupun major, yang harus ditanggapi secara sistematis dan sopan melalui surat tanggapan (response letter) yang menjelaskan bagaimana setiap komentar reviewer telah diakomodasi dalam revisi manuskrip. Kemampuan menavigasi proses ini secara profesional adalah keterampilan penting bagi calon akademisi kedokteran haji.</w:t>
      </w:r>
    </w:p>
    <w:bookmarkEnd w:id="73"/>
    <w:bookmarkStart w:id="74" w:name="X3ea02673d32b7e28936959b1048c4966fa630c8"/>
    <w:p>
      <w:pPr>
        <w:pStyle w:val="Heading3"/>
      </w:pPr>
      <w:r>
        <w:t xml:space="preserve">8.4 Etika Publikasi dan Menghindari Predatory Journal</w:t>
      </w:r>
    </w:p>
    <w:p>
      <w:pPr>
        <w:pStyle w:val="FirstParagraph"/>
      </w:pPr>
      <w:r>
        <w:t xml:space="preserve">Mahasiswa perlu waspada terhadap jurnal predator (predatory journal) yang menawarkan proses publikasi cepat dengan biaya tinggi namun tanpa proses peer review yang memadai, dengan memeriksa indeksasi resmi jurnal target dan berkonsultasi dengan pembimbing sebelum mengirimkan manuskrip ke jurnal yang belum familiar reputasinya.</w:t>
      </w:r>
    </w:p>
    <w:p>
      <w:pPr>
        <w:pStyle w:val="BodyText"/>
      </w:pPr>
      <w:r>
        <w:rPr>
          <w:iCs/>
          <w:i/>
        </w:rPr>
        <w:t xml:space="preserve">Ilustrasi.</w:t>
      </w:r>
      <w:r>
        <w:t xml:space="preserve"> </w:t>
      </w:r>
      <w:r>
        <w:t xml:space="preserve">Seorang mahasiswa menerima email dari sebuah jurnal yang menjanjikan publikasi dalam 5 hari dengan biaya tertentu, tanpa proses review yang jelas. Setelah berkonsultasi dengan pembimbing dan mengecek indeksasi resmi jurnal tersebut yang ternyata tidak terdaftar di basis data bereputasi, ia memutuskan untuk tidak mengirimkan manuskripnya ke jurnal tersebut.</w:t>
      </w:r>
    </w:p>
    <w:bookmarkEnd w:id="74"/>
    <w:bookmarkStart w:id="75" w:name="ringkasan-poin-kunci-7"/>
    <w:p>
      <w:pPr>
        <w:pStyle w:val="Heading3"/>
      </w:pPr>
      <w:r>
        <w:t xml:space="preserve">Ringkasan Poin Kunci</w:t>
      </w:r>
    </w:p>
    <w:p>
      <w:pPr>
        <w:numPr>
          <w:ilvl w:val="0"/>
          <w:numId w:val="1016"/>
        </w:numPr>
        <w:pStyle w:val="Compact"/>
      </w:pPr>
      <w:r>
        <w:t xml:space="preserve">Pemilihan jurnal target harus mempertimbangkan kesesuaian scope, reputasi/indeksasi, dan realistis terhadap linimasa kelulusan.</w:t>
      </w:r>
    </w:p>
    <w:p>
      <w:pPr>
        <w:numPr>
          <w:ilvl w:val="0"/>
          <w:numId w:val="1016"/>
        </w:numPr>
        <w:pStyle w:val="Compact"/>
      </w:pPr>
      <w:r>
        <w:t xml:space="preserve">Konversi tesis menjadi manuskrip jurnal menuntut pemadatan signifikan sesuai format dan batasan jurnal target.</w:t>
      </w:r>
    </w:p>
    <w:p>
      <w:pPr>
        <w:numPr>
          <w:ilvl w:val="0"/>
          <w:numId w:val="1016"/>
        </w:numPr>
        <w:pStyle w:val="Compact"/>
      </w:pPr>
      <w:r>
        <w:t xml:space="preserve">Proses peer review menuntut kemampuan menanggapi revisi secara sistematis melalui response letter yang profesional.</w:t>
      </w:r>
    </w:p>
    <w:p>
      <w:pPr>
        <w:numPr>
          <w:ilvl w:val="0"/>
          <w:numId w:val="1016"/>
        </w:numPr>
        <w:pStyle w:val="Compact"/>
      </w:pPr>
      <w:r>
        <w:t xml:space="preserve">Kewaspadaan terhadap jurnal predator penting untuk menjaga integritas dan reputasi akademik publikasi mahasiswa.</w:t>
      </w:r>
    </w:p>
    <w:bookmarkEnd w:id="75"/>
    <w:bookmarkStart w:id="76" w:name="pertanyaan-diskusilatihan-7"/>
    <w:p>
      <w:pPr>
        <w:pStyle w:val="Heading3"/>
      </w:pPr>
      <w:r>
        <w:t xml:space="preserve">Pertanyaan Diskusi/Latihan</w:t>
      </w:r>
    </w:p>
    <w:p>
      <w:pPr>
        <w:numPr>
          <w:ilvl w:val="0"/>
          <w:numId w:val="1017"/>
        </w:numPr>
        <w:pStyle w:val="Compact"/>
      </w:pPr>
      <w:r>
        <w:t xml:space="preserve">Susun kriteria pemilihan jurnal target untuk hasil tesis hipotetis tentang efektivitas kebijakan istithaah.</w:t>
      </w:r>
    </w:p>
    <w:p>
      <w:pPr>
        <w:numPr>
          <w:ilvl w:val="0"/>
          <w:numId w:val="1017"/>
        </w:numPr>
        <w:pStyle w:val="Compact"/>
      </w:pPr>
      <w:r>
        <w:t xml:space="preserve">Latih memadatkan satu paragraf tinjauan pustaka tesis menjadi paragraf latar belakang manuskrip jurnal yang lebih ringkas.</w:t>
      </w:r>
    </w:p>
    <w:p>
      <w:pPr>
        <w:numPr>
          <w:ilvl w:val="0"/>
          <w:numId w:val="1017"/>
        </w:numPr>
        <w:pStyle w:val="Compact"/>
      </w:pPr>
      <w:r>
        <w:t xml:space="preserve">Diskusikan ciri-ciri jurnal predator yang perlu diwaspadai mahasiswa saat memilih tempat publikasi hasil tesisnya.</w:t>
      </w:r>
    </w:p>
    <w:bookmarkEnd w:id="76"/>
    <w:bookmarkEnd w:id="77"/>
    <w:bookmarkStart w:id="84" w:name="Xd2493503d2f75f36c557812508fa22e090a61e3"/>
    <w:p>
      <w:pPr>
        <w:pStyle w:val="Heading2"/>
      </w:pPr>
      <w:r>
        <w:t xml:space="preserve">Bab 9. Sidang Tesis: Persiapan dan Simulasi Pertanyaan Penguji</w:t>
      </w:r>
    </w:p>
    <w:bookmarkStart w:id="78" w:name="Xf22eda8f7f9b83372e0fc19b1b0bd840c9c382a"/>
    <w:p>
      <w:pPr>
        <w:pStyle w:val="Heading3"/>
      </w:pPr>
      <w:r>
        <w:t xml:space="preserve">9.1 Mempersiapkan Presentasi Sidang yang Efektif</w:t>
      </w:r>
    </w:p>
    <w:p>
      <w:pPr>
        <w:pStyle w:val="FirstParagraph"/>
      </w:pPr>
      <w:r>
        <w:rPr>
          <w:bCs/>
          <w:b/>
        </w:rPr>
        <w:t xml:space="preserve">Mengapa Ini Penting.</w:t>
      </w:r>
      <w:r>
        <w:t xml:space="preserve"> </w:t>
      </w:r>
      <w:r>
        <w:t xml:space="preserve">Bab penutup buku ini adalah</w:t>
      </w:r>
      <w:r>
        <w:t xml:space="preserve"> </w:t>
      </w:r>
      <w:r>
        <w:t xml:space="preserve">“</w:t>
      </w:r>
      <w:r>
        <w:t xml:space="preserve">garis akhir</w:t>
      </w:r>
      <w:r>
        <w:t xml:space="preserve">”</w:t>
      </w:r>
      <w:r>
        <w:t xml:space="preserve"> </w:t>
      </w:r>
      <w:r>
        <w:t xml:space="preserve">dari seluruh proses yang telah dibangun sejak Bab 1 — persiapan yang matang di sini adalah cara mahasiswa menampilkan hasil kerja keras satu-dua tahun terakhir dengan cara yang paling meyakinkan.</w:t>
      </w:r>
    </w:p>
    <w:p>
      <w:pPr>
        <w:pStyle w:val="BodyText"/>
      </w:pPr>
      <w:r>
        <w:t xml:space="preserve">Presentasi sidang tesis yang efektif mengomunikasikan alur logis penelitian secara ringkas dalam waktu terbatas — umumnya menyoroti rumusan masalah, metodologi kunci, temuan utama, dan implikasi kebijakan, tanpa mencoba menyampaikan seluruh detail tesis yang telah ditulis. Visualisasi data yang jelas, sejalan dengan prinsip yang dibahas pada Bab 10 buku tematik A2, sangat membantu penguji memahami temuan dengan cepat.</w:t>
      </w:r>
    </w:p>
    <w:bookmarkEnd w:id="78"/>
    <w:bookmarkStart w:id="79" w:name="X40b705091bce26d3bc2c34fa92dbfbf05f28193"/>
    <w:p>
      <w:pPr>
        <w:pStyle w:val="Heading3"/>
      </w:pPr>
      <w:r>
        <w:t xml:space="preserve">9.2 Jenis Pertanyaan Penguji yang Umum Diajukan</w:t>
      </w:r>
    </w:p>
    <w:p>
      <w:pPr>
        <w:pStyle w:val="FirstParagraph"/>
      </w:pPr>
      <w:r>
        <w:t xml:space="preserve">Pertanyaan penguji pada sidang tesis kedokteran haji umumnya berkisar pada beberapa kategori: pertanyaan metodologis (mengapa desain tertentu dipilih, bagaimana mengatasi keterbatasan data), pertanyaan substantif (bagaimana temuan dikaitkan dengan mekanisme fisiologis atau kerangka kebijakan yang relevan), dan pertanyaan kontribusi (apa nilai tambah penelitian ini dibandingkan literatur yang sudah ada).</w:t>
      </w:r>
    </w:p>
    <w:p>
      <w:pPr>
        <w:pStyle w:val="BodyText"/>
      </w:pPr>
      <w:r>
        <w:rPr>
          <w:iCs/>
          <w:i/>
        </w:rPr>
        <w:t xml:space="preserve">Ilustrasi.</w:t>
      </w:r>
      <w:r>
        <w:t xml:space="preserve"> </w:t>
      </w:r>
      <w:r>
        <w:t xml:space="preserve">Seorang penguji bertanya,</w:t>
      </w:r>
      <w:r>
        <w:t xml:space="preserve"> </w:t>
      </w:r>
      <w:r>
        <w:t xml:space="preserve">“</w:t>
      </w:r>
      <w:r>
        <w:t xml:space="preserve">mengapa Anda memilih desain kasus-kontrol dalam kloter dibandingkan kohort retrospektif SISKOHAT?</w:t>
      </w:r>
      <w:r>
        <w:t xml:space="preserve">”</w:t>
      </w:r>
      <w:r>
        <w:t xml:space="preserve"> </w:t>
      </w:r>
      <w:r>
        <w:t xml:space="preserve">Mahasiswa yang telah menyiapkan justifikasi desainnya dengan matang (sebagaimana dilatih pada Bab 3) dapat menjawab dengan percaya diri, merujuk pada pertimbangan efisiensi untuk meneliti kejadian yang relatif jarang.</w:t>
      </w:r>
    </w:p>
    <w:bookmarkEnd w:id="79"/>
    <w:bookmarkStart w:id="80" w:name="X58d51b6b202cc6e40cd6bacf220b8df1dfd3874"/>
    <w:p>
      <w:pPr>
        <w:pStyle w:val="Heading3"/>
      </w:pPr>
      <w:r>
        <w:t xml:space="preserve">9.3 Simulasi Latihan Menjawab Pertanyaan Kritis</w:t>
      </w:r>
    </w:p>
    <w:p>
      <w:pPr>
        <w:pStyle w:val="FirstParagraph"/>
      </w:pPr>
      <w:r>
        <w:t xml:space="preserve">Latihan simulasi menjawab pertanyaan kritis sebelum sidang sesungguhnya sangat direkomendasikan, idealnya dengan meminta rekan sejawat atau pembimbing memerankan penguji yang mengajukan pertanyaan menantang tentang keterbatasan metodologis atau interpretasi temuan yang mungkin diperdebatkan, sehingga mahasiswa dapat mempersiapkan jawaban yang matang dan reflektif, bukan defensif.</w:t>
      </w:r>
    </w:p>
    <w:bookmarkEnd w:id="80"/>
    <w:bookmarkStart w:id="81" w:name="X3f586e77ccc9c7b9b58c167b86ba404ae8a64e7"/>
    <w:p>
      <w:pPr>
        <w:pStyle w:val="Heading3"/>
      </w:pPr>
      <w:r>
        <w:t xml:space="preserve">9.4 Sikap Menghadapi Kritik dan Ketidaksepakatan Penguji</w:t>
      </w:r>
    </w:p>
    <w:p>
      <w:pPr>
        <w:pStyle w:val="FirstParagraph"/>
      </w:pPr>
      <w:r>
        <w:t xml:space="preserve">Mahasiswa perlu mengembangkan sikap terbuka dan reflektif ketika penguji mengajukan kritik atau ketidaksepakatan terhadap interpretasi tertentu — merespons dengan penjelasan yang berbasis data dan penalaran metodologis, sambil tetap terbuka mengakui keterbatasan penelitian secara jujur apabila kritik tersebut valid, mencerminkan kematangan akademik yang menjadi tujuan akhir seluruh proses pendidikan Magister ini.</w:t>
      </w:r>
    </w:p>
    <w:p>
      <w:pPr>
        <w:pStyle w:val="BodyText"/>
      </w:pPr>
      <w:r>
        <w:rPr>
          <w:iCs/>
          <w:i/>
        </w:rPr>
        <w:t xml:space="preserve">Ilustrasi.</w:t>
      </w:r>
      <w:r>
        <w:t xml:space="preserve"> </w:t>
      </w:r>
      <w:r>
        <w:t xml:space="preserve">Seorang penguji menantang interpretasi mahasiswa bahwa</w:t>
      </w:r>
      <w:r>
        <w:t xml:space="preserve"> </w:t>
      </w:r>
      <w:r>
        <w:t xml:space="preserve">“</w:t>
      </w:r>
      <w:r>
        <w:t xml:space="preserve">kebijakan istithaah terbukti efektif</w:t>
      </w:r>
      <w:r>
        <w:t xml:space="preserve">”</w:t>
      </w:r>
      <w:r>
        <w:t xml:space="preserve"> </w:t>
      </w:r>
      <w:r>
        <w:t xml:space="preserve">berdasarkan datanya. Alih-alih bersikap defensif, mahasiswa yang matang secara akademik mengakui bahwa desain studinya memang tidak dapat sepenuhnya mengontrol faktor cuaca sebagai perancu, namun menjelaskan mengapa temuannya tetap memberikan sinyal awal yang berharga bagi evaluasi kebijakan lebih lanjut.</w:t>
      </w:r>
    </w:p>
    <w:bookmarkEnd w:id="81"/>
    <w:bookmarkStart w:id="82" w:name="ringkasan-poin-kunci-8"/>
    <w:p>
      <w:pPr>
        <w:pStyle w:val="Heading3"/>
      </w:pPr>
      <w:r>
        <w:t xml:space="preserve">Ringkasan Poin Kunci</w:t>
      </w:r>
    </w:p>
    <w:p>
      <w:pPr>
        <w:numPr>
          <w:ilvl w:val="0"/>
          <w:numId w:val="1018"/>
        </w:numPr>
        <w:pStyle w:val="Compact"/>
      </w:pPr>
      <w:r>
        <w:t xml:space="preserve">Presentasi sidang tesis yang efektif menyoroti alur logis kunci (rumusan masalah, metodologi, temuan, implikasi) secara ringkas.</w:t>
      </w:r>
    </w:p>
    <w:p>
      <w:pPr>
        <w:numPr>
          <w:ilvl w:val="0"/>
          <w:numId w:val="1018"/>
        </w:numPr>
        <w:pStyle w:val="Compact"/>
      </w:pPr>
      <w:r>
        <w:t xml:space="preserve">Pertanyaan penguji umumnya berkisar pada aspek metodologis, substantif, dan kontribusi penelitian terhadap literatur yang ada.</w:t>
      </w:r>
    </w:p>
    <w:p>
      <w:pPr>
        <w:numPr>
          <w:ilvl w:val="0"/>
          <w:numId w:val="1018"/>
        </w:numPr>
        <w:pStyle w:val="Compact"/>
      </w:pPr>
      <w:r>
        <w:t xml:space="preserve">Simulasi latihan menjawab pertanyaan kritis sebelum sidang membantu mahasiswa mempersiapkan jawaban yang matang dan reflektif.</w:t>
      </w:r>
    </w:p>
    <w:p>
      <w:pPr>
        <w:numPr>
          <w:ilvl w:val="0"/>
          <w:numId w:val="1018"/>
        </w:numPr>
        <w:pStyle w:val="Compact"/>
      </w:pPr>
      <w:r>
        <w:t xml:space="preserve">Sikap terbuka dan reflektif menghadapi kritik penguji mencerminkan kematangan akademik yang menjadi tujuan akhir pendidikan Magister.</w:t>
      </w:r>
    </w:p>
    <w:bookmarkEnd w:id="82"/>
    <w:bookmarkStart w:id="83" w:name="pertanyaan-diskusilatihan-8"/>
    <w:p>
      <w:pPr>
        <w:pStyle w:val="Heading3"/>
      </w:pPr>
      <w:r>
        <w:t xml:space="preserve">Pertanyaan Diskusi/Latihan</w:t>
      </w:r>
    </w:p>
    <w:p>
      <w:pPr>
        <w:numPr>
          <w:ilvl w:val="0"/>
          <w:numId w:val="1019"/>
        </w:numPr>
        <w:pStyle w:val="Compact"/>
      </w:pPr>
      <w:r>
        <w:t xml:space="preserve">Susun kerangka presentasi sidang 10 slide untuk tesis hipotetis Anda, dengan alokasi waktu yang proporsional pada setiap bagian.</w:t>
      </w:r>
    </w:p>
    <w:p>
      <w:pPr>
        <w:numPr>
          <w:ilvl w:val="0"/>
          <w:numId w:val="1019"/>
        </w:numPr>
        <w:pStyle w:val="Compact"/>
      </w:pPr>
      <w:r>
        <w:t xml:space="preserve">Antisipasi tiga pertanyaan metodologis kritis yang mungkin diajukan penguji terhadap desain penelitian tesis hipotetis Anda, beserta jawaban yang matang.</w:t>
      </w:r>
    </w:p>
    <w:p>
      <w:pPr>
        <w:numPr>
          <w:ilvl w:val="0"/>
          <w:numId w:val="1019"/>
        </w:numPr>
        <w:pStyle w:val="Compact"/>
      </w:pPr>
      <w:r>
        <w:t xml:space="preserve">Refleksikan bagaimana Anda akan merespons secara konstruktif apabila penguji menyampaikan ketidaksepakatan terhadap interpretasi temuan utama tesis Anda.</w:t>
      </w:r>
    </w:p>
    <w:bookmarkEnd w:id="83"/>
    <w:bookmarkEnd w:id="84"/>
    <w:bookmarkEnd w:id="8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2">
    <w:abstractNumId w:val="991"/>
  </w:num>
  <w:num w:numId="101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4">
    <w:abstractNumId w:val="991"/>
  </w:num>
  <w:num w:numId="101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6">
    <w:abstractNumId w:val="991"/>
  </w:num>
  <w:num w:numId="101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8">
    <w:abstractNumId w:val="991"/>
  </w:num>
  <w:num w:numId="101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2026-07-07T12:00:40Z</dcterms:created>
  <dcterms:modified xsi:type="dcterms:W3CDTF">2026-07-07T12:00:40Z</dcterms:modified>
</cp:coreProperties>
</file>

<file path=docProps/custom.xml><?xml version="1.0" encoding="utf-8"?>
<Properties xmlns="http://schemas.openxmlformats.org/officeDocument/2006/custom-properties" xmlns:vt="http://schemas.openxmlformats.org/officeDocument/2006/docPropsVTypes"/>
</file>