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19" w:name="Xc145af32b250314d462fc4261214c5393dddf44"/>
    <w:p>
      <w:pPr>
        <w:pStyle w:val="Heading1"/>
      </w:pPr>
      <w:r>
        <w:t xml:space="preserve">A1 — Kedokteran Haji: Prinsip, Sistem, dan Riset</w:t>
      </w:r>
    </w:p>
    <w:bookmarkStart w:id="20" w:name="X1eb87d66584e330e2035729993f37acf836ce66"/>
    <w:p>
      <w:pPr>
        <w:pStyle w:val="Heading3"/>
      </w:pPr>
      <w:r>
        <w:t xml:space="preserve">(Buku Utama Magister Kedokteran Haji — Jalur Reguler)</w:t>
      </w:r>
    </w:p>
    <w:p>
      <w:pPr>
        <w:pStyle w:val="FirstParagraph"/>
      </w:pPr>
      <w:r>
        <w:rPr>
          <w:bCs/>
          <w:b/>
        </w:rPr>
        <w:t xml:space="preserve">Jalur:</w:t>
      </w:r>
      <w:r>
        <w:t xml:space="preserve"> </w:t>
      </w:r>
      <w:r>
        <w:t xml:space="preserve">Magister Kedokteran Haji (Reguler) — Buku Utama |</w:t>
      </w:r>
      <w:r>
        <w:t xml:space="preserve"> </w:t>
      </w:r>
      <w:r>
        <w:rPr>
          <w:bCs/>
          <w:b/>
        </w:rPr>
        <w:t xml:space="preserve">Jenjang/Durasi:</w:t>
      </w:r>
      <w:r>
        <w:t xml:space="preserve"> </w:t>
      </w:r>
      <w:r>
        <w:t xml:space="preserve">2 tahun / 8 semester</w:t>
      </w:r>
    </w:p>
    <w:bookmarkEnd w:id="20"/>
    <w:bookmarkStart w:id="21" w:name="deskripsi-singkat"/>
    <w:p>
      <w:pPr>
        <w:pStyle w:val="Heading2"/>
      </w:pPr>
      <w:r>
        <w:t xml:space="preserve">Deskripsi Singkat</w:t>
      </w:r>
    </w:p>
    <w:p>
      <w:pPr>
        <w:pStyle w:val="FirstParagraph"/>
      </w:pPr>
      <w:r>
        <w:t xml:space="preserve">Buku ini adalah tulang punggung kurikulum Magister Kedokteran Haji Jalur Reguler. Ditulis untuk dokter umum yang menempuh jenjang magister, buku ini membangun kompetensi secara bertahap: dari pemahaman dasar tentang kedokteran haji sebagai disiplin multidisiplin, hingga kemampuan meneliti dan merumuskan kebijakan kesehatan haji secara mandiri. Sebagai</w:t>
      </w:r>
      <w:r>
        <w:t xml:space="preserve"> </w:t>
      </w:r>
      <w:r>
        <w:t xml:space="preserve">“</w:t>
      </w:r>
      <w:r>
        <w:t xml:space="preserve">buku induk</w:t>
      </w:r>
      <w:r>
        <w:t xml:space="preserve">”</w:t>
      </w:r>
      <w:r>
        <w:t xml:space="preserve"> </w:t>
      </w:r>
      <w:r>
        <w:t xml:space="preserve">dalam ekosistem, A1 membahas setiap topik utama secara naratif-konseptual dan menjadi rujukan bersama bagi lima buku tematik pendalaman (A2–A6) serta buku-buku pada jalur lain. Pembahasan mendalam mengenai mekanisme fisiologis, metodologi riset teknis, regulasi rinci, dan manajemen bencana skala penuh didelegasikan kepada buku tematik terkait agar tidak terjadi duplikasi.</w:t>
      </w:r>
    </w:p>
    <w:bookmarkEnd w:id="21"/>
    <w:bookmarkStart w:id="22" w:name="daftar-isi"/>
    <w:p>
      <w:pPr>
        <w:pStyle w:val="Heading2"/>
      </w:pPr>
      <w:r>
        <w:t xml:space="preserve">Daftar Isi</w:t>
      </w:r>
    </w:p>
    <w:p>
      <w:pPr>
        <w:numPr>
          <w:ilvl w:val="0"/>
          <w:numId w:val="1001"/>
        </w:numPr>
        <w:pStyle w:val="Compact"/>
      </w:pPr>
      <w:r>
        <w:t xml:space="preserve">Bab 1. Pendahuluan: Kedokteran Haji sebagai Disiplin Multidisipliner</w:t>
      </w:r>
    </w:p>
    <w:p>
      <w:pPr>
        <w:numPr>
          <w:ilvl w:val="0"/>
          <w:numId w:val="1001"/>
        </w:numPr>
        <w:pStyle w:val="Compact"/>
      </w:pPr>
      <w:r>
        <w:t xml:space="preserve">Bab 2. Sejarah, Skala, dan Ekosistem Penyelenggaraan Haji Modern</w:t>
      </w:r>
    </w:p>
    <w:p>
      <w:pPr>
        <w:numPr>
          <w:ilvl w:val="0"/>
          <w:numId w:val="1001"/>
        </w:numPr>
        <w:pStyle w:val="Compact"/>
      </w:pPr>
      <w:r>
        <w:t xml:space="preserve">Bab 3. Konsep Istithaah Kesehatan Haji: Dasar Hukum dan Kebijakan</w:t>
      </w:r>
    </w:p>
    <w:p>
      <w:pPr>
        <w:numPr>
          <w:ilvl w:val="0"/>
          <w:numId w:val="1001"/>
        </w:numPr>
        <w:pStyle w:val="Compact"/>
      </w:pPr>
      <w:r>
        <w:t xml:space="preserve">Bab 4. Fisiologi Manusia dalam Lingkungan Ekstrem (Panas, Kepadatan, Kelelahan Fisik)</w:t>
      </w:r>
    </w:p>
    <w:p>
      <w:pPr>
        <w:numPr>
          <w:ilvl w:val="0"/>
          <w:numId w:val="1001"/>
        </w:numPr>
        <w:pStyle w:val="Compact"/>
      </w:pPr>
      <w:r>
        <w:t xml:space="preserve">Bab 5. Epidemiologi Penyakit dan Kematian Jemaah Haji</w:t>
      </w:r>
    </w:p>
    <w:p>
      <w:pPr>
        <w:numPr>
          <w:ilvl w:val="0"/>
          <w:numId w:val="1001"/>
        </w:numPr>
        <w:pStyle w:val="Compact"/>
      </w:pPr>
      <w:r>
        <w:t xml:space="preserve">Bab 6. Manajemen Komorbiditas Kronik pada Populasi Lanjut Usia Berisiko Tinggi</w:t>
      </w:r>
    </w:p>
    <w:p>
      <w:pPr>
        <w:numPr>
          <w:ilvl w:val="0"/>
          <w:numId w:val="1001"/>
        </w:numPr>
        <w:pStyle w:val="Compact"/>
      </w:pPr>
      <w:r>
        <w:t xml:space="preserve">Bab 7. Kedaruratan Medis Massal dan Manajemen Bencana pada Kerumunan Besar</w:t>
      </w:r>
    </w:p>
    <w:p>
      <w:pPr>
        <w:numPr>
          <w:ilvl w:val="0"/>
          <w:numId w:val="1001"/>
        </w:numPr>
        <w:pStyle w:val="Compact"/>
      </w:pPr>
      <w:r>
        <w:t xml:space="preserve">Bab 8. Sistem Kesehatan Haji: Kemenhaj, Kemenkes, dan Regulasi Arab Saudi</w:t>
      </w:r>
    </w:p>
    <w:p>
      <w:pPr>
        <w:numPr>
          <w:ilvl w:val="0"/>
          <w:numId w:val="1001"/>
        </w:numPr>
        <w:pStyle w:val="Compact"/>
      </w:pPr>
      <w:r>
        <w:t xml:space="preserve">Bab 9. Kesehatan Masyarakat dan Promosi Kesehatan pada Skala Populasi Jemaah</w:t>
      </w:r>
    </w:p>
    <w:p>
      <w:pPr>
        <w:numPr>
          <w:ilvl w:val="0"/>
          <w:numId w:val="1001"/>
        </w:numPr>
        <w:pStyle w:val="Compact"/>
      </w:pPr>
      <w:r>
        <w:t xml:space="preserve">Bab 10. Metodologi Riset Kuantitatif dan Kualitatif dalam Konteks Haji</w:t>
      </w:r>
    </w:p>
    <w:p>
      <w:pPr>
        <w:numPr>
          <w:ilvl w:val="0"/>
          <w:numId w:val="1001"/>
        </w:numPr>
        <w:pStyle w:val="Compact"/>
      </w:pPr>
      <w:r>
        <w:t xml:space="preserve">Bab 11. Etika Penelitian dan Kebijakan Kesehatan Lintas Negara</w:t>
      </w:r>
    </w:p>
    <w:p>
      <w:pPr>
        <w:numPr>
          <w:ilvl w:val="0"/>
          <w:numId w:val="1001"/>
        </w:numPr>
        <w:pStyle w:val="Compact"/>
      </w:pPr>
      <w:r>
        <w:t xml:space="preserve">Bab 12. Penyusunan Proposal dan Tesis Kedokteran Haji</w:t>
      </w:r>
    </w:p>
    <w:bookmarkEnd w:id="22"/>
    <w:bookmarkStart w:id="29" w:name="X6b921e71b4549bb23d577320f2af9b4ccc26a60"/>
    <w:p>
      <w:pPr>
        <w:pStyle w:val="Heading2"/>
      </w:pPr>
      <w:r>
        <w:t xml:space="preserve">Bab 1. Pendahuluan: Kedokteran Haji sebagai Disiplin Multidisipliner</w:t>
      </w:r>
    </w:p>
    <w:bookmarkStart w:id="23" w:name="X437ea4e63fd1f6d2cd23449278c5dda6da7b0fe"/>
    <w:p>
      <w:pPr>
        <w:pStyle w:val="Heading3"/>
      </w:pPr>
      <w:r>
        <w:t xml:space="preserve">1.1 Mengapa Kedokteran Haji Perlu Dilihat sebagai Disiplin Tersendiri</w:t>
      </w:r>
    </w:p>
    <w:p>
      <w:pPr>
        <w:pStyle w:val="FirstParagraph"/>
      </w:pPr>
      <w:r>
        <w:rPr>
          <w:bCs/>
          <w:b/>
        </w:rPr>
        <w:t xml:space="preserve">Mengapa Ini Penting.</w:t>
      </w:r>
      <w:r>
        <w:t xml:space="preserve"> </w:t>
      </w:r>
      <w:r>
        <w:t xml:space="preserve">Sebelum mempelajari detail teknis apa pun dalam buku-buku ekosistem ini, mahasiswa perlu memiliki</w:t>
      </w:r>
      <w:r>
        <w:t xml:space="preserve"> </w:t>
      </w:r>
      <w:r>
        <w:t xml:space="preserve">“</w:t>
      </w:r>
      <w:r>
        <w:t xml:space="preserve">peta besar</w:t>
      </w:r>
      <w:r>
        <w:t xml:space="preserve">”</w:t>
      </w:r>
      <w:r>
        <w:t xml:space="preserve"> </w:t>
      </w:r>
      <w:r>
        <w:t xml:space="preserve">tentang mengapa bidang ini layak dipelajari sebagai disiplin tersendiri, bukan sekadar tempelan dari kedokteran klinis biasa. Tanpa peta besar ini, mahasiswa berisiko mempelajari topik-topik berikutnya (fisiologi panas, epidemiologi, kebijakan) sebagai potongan-potongan lepas yang tidak saling terhubung.</w:t>
      </w:r>
    </w:p>
    <w:p>
      <w:pPr>
        <w:pStyle w:val="BodyText"/>
      </w:pPr>
      <w:r>
        <w:t xml:space="preserve">Ibadah haji adalah salah satu peristiwa perpindahan massal manusia terbesar di dunia yang terjadi secara berulang setiap tahun, melibatkan jutaan jemaah dari lebih 180 negara yang berkumpul dalam ruang dan waktu yang sangat terbatas. Fenomena ini menciptakan kondisi kesehatan masyarakat yang unik: populasi dengan keragaman genetik, epidemiologi, dan status kesehatan yang sangat luas, dipaksa beradaptasi secara serentak dengan lingkungan fisik ekstrem (panas, kepadatan, kelelahan) dalam durasi pendek namun intensitas tinggi. Kondisi ini tidak dapat dipahami secara utuh hanya melalui satu lensa disiplin ilmu kedokteran klinis konvensional. Kedokteran haji, karenanya, berkembang sebagai bidang interdisipliner yang merangkai fisiologi lingkungan ekstrem, epidemiologi populasi bergerak (mobile population epidemiology), kedokteran bencana, kebijakan kesehatan lintas negara, hingga antropologi kesehatan dan studi keagamaan.</w:t>
      </w:r>
    </w:p>
    <w:p>
      <w:pPr>
        <w:pStyle w:val="BodyText"/>
      </w:pPr>
      <w:r>
        <w:t xml:space="preserve">Mahasiswa Magister yang memasuki bidang ini perlu memahami sejak awal bahwa kedokteran haji bukan sekadar</w:t>
      </w:r>
      <w:r>
        <w:t xml:space="preserve"> </w:t>
      </w:r>
      <w:r>
        <w:t xml:space="preserve">“</w:t>
      </w:r>
      <w:r>
        <w:t xml:space="preserve">kedokteran lapangan versi haji</w:t>
      </w:r>
      <w:r>
        <w:t xml:space="preserve">”</w:t>
      </w:r>
      <w:r>
        <w:t xml:space="preserve">, melainkan sebuah sistem kesehatan yang bekerja di bawah tekanan waktu, skala, dan kompleksitas birokrasi lintas-negara yang jarang ditemui pada konteks kedokteran biasa. Pemahaman ini menjadi dasar bagi seluruh pembahasan pada buku-buku berikutnya dalam ekosistem ini.</w:t>
      </w:r>
    </w:p>
    <w:p>
      <w:pPr>
        <w:pStyle w:val="BodyText"/>
      </w:pPr>
      <w:r>
        <w:rPr>
          <w:iCs/>
          <w:i/>
        </w:rPr>
        <w:t xml:space="preserve">Ilustrasi.</w:t>
      </w:r>
      <w:r>
        <w:t xml:space="preserve"> </w:t>
      </w:r>
      <w:r>
        <w:t xml:space="preserve">Bayangkan seorang dokter umum yang baru pertama kali bertugas sebagai TKHI. Ia terlatih baik menangani hipertensi dan diabetes di puskesmas, namun pada hari ketiga di Makkah, ia dihadapkan pada seorang jemaah lanjut usia yang kolaps di tengah kerumunan tawaf: bukan sekadar soal diagnosis klinis, tetapi juga soal bagaimana mengevakuasi pasien dari kepadatan manusia, berkoordinasi dengan sistem kesehatan Arab Saudi yang berbeda bahasa dan prosedur, serta memahami mengapa pasien tersebut bisa lolos pemeriksaan istithaah di Indonesia. Situasi inilah yang menunjukkan bahwa kedokteran haji menuntut lebih dari sekadar kompetensi klinis tunggal.</w:t>
      </w:r>
    </w:p>
    <w:bookmarkEnd w:id="23"/>
    <w:bookmarkStart w:id="24" w:name="tiga-pilar-multidisipliner"/>
    <w:p>
      <w:pPr>
        <w:pStyle w:val="Heading3"/>
      </w:pPr>
      <w:r>
        <w:t xml:space="preserve">1.2 Tiga Pilar Multidisipliner</w:t>
      </w:r>
    </w:p>
    <w:p>
      <w:pPr>
        <w:pStyle w:val="FirstParagraph"/>
      </w:pPr>
      <w:r>
        <w:rPr>
          <w:bCs/>
          <w:b/>
        </w:rPr>
        <w:t xml:space="preserve">Mengapa Ini Penting.</w:t>
      </w:r>
      <w:r>
        <w:t xml:space="preserve"> </w:t>
      </w:r>
      <w:r>
        <w:t xml:space="preserve">Kerangka tiga pilar ini akan terus dipakai berulang di sepanjang buku ini dan buku-buku tematik lain sebagai</w:t>
      </w:r>
      <w:r>
        <w:t xml:space="preserve"> </w:t>
      </w:r>
      <w:r>
        <w:t xml:space="preserve">“</w:t>
      </w:r>
      <w:r>
        <w:t xml:space="preserve">bahasa bersama</w:t>
      </w:r>
      <w:r>
        <w:t xml:space="preserve">”</w:t>
      </w:r>
      <w:r>
        <w:t xml:space="preserve"> </w:t>
      </w:r>
      <w:r>
        <w:t xml:space="preserve">untuk memetakan topik. Menguasainya sejak Bab 1 akan memudahkan mahasiswa mengenali di pilar mana suatu topik riset atau isu kebijakan berada, dan pilar mana yang perlu dilibatkan untuk menjawabnya secara utuh.</w:t>
      </w:r>
    </w:p>
    <w:p>
      <w:pPr>
        <w:pStyle w:val="BodyText"/>
      </w:pPr>
      <w:r>
        <w:t xml:space="preserve">Secara garis besar, kedokteran haji dapat dipetakan ke dalam tiga pilar yang saling berkelindan.</w:t>
      </w:r>
    </w:p>
    <w:p>
      <w:pPr>
        <w:pStyle w:val="BodyText"/>
      </w:pPr>
      <w:r>
        <w:t xml:space="preserve">Pilar pertama adalah</w:t>
      </w:r>
      <w:r>
        <w:t xml:space="preserve"> </w:t>
      </w:r>
      <w:r>
        <w:rPr>
          <w:bCs/>
          <w:b/>
        </w:rPr>
        <w:t xml:space="preserve">pilar biomedis</w:t>
      </w:r>
      <w:r>
        <w:t xml:space="preserve">, yang meliputi fisiologi manusia dalam lingkungan ekstrem, patofisiologi penyakit akibat panas dan kelelahan, serta manajemen komorbiditas kronik pada populasi lanjut usia — mengingat proporsi jemaah lanjut usia yang terus meningkat dari tahun ke tahun [DATA: rujuk laporan resmi Kemenhaj/Kemenkes musim haji terbaru]. Pilar ini menjawab pertanyaan</w:t>
      </w:r>
      <w:r>
        <w:t xml:space="preserve"> </w:t>
      </w:r>
      <w:r>
        <w:t xml:space="preserve">“</w:t>
      </w:r>
      <w:r>
        <w:t xml:space="preserve">apa yang terjadi pada tubuh jemaah</w:t>
      </w:r>
      <w:r>
        <w:t xml:space="preserve">”</w:t>
      </w:r>
      <w:r>
        <w:t xml:space="preserve"> </w:t>
      </w:r>
      <w:r>
        <w:t xml:space="preserve">dan menjadi dasar bagi Bab 4 hingga Bab 6 buku ini, serta diperdalam lebih jauh pada buku tematik A3 (Fisiologi dan Patofisiologi Lingkungan Ekstrem).</w:t>
      </w:r>
    </w:p>
    <w:p>
      <w:pPr>
        <w:pStyle w:val="BodyText"/>
      </w:pPr>
      <w:r>
        <w:t xml:space="preserve">Pilar kedua adalah</w:t>
      </w:r>
      <w:r>
        <w:t xml:space="preserve"> </w:t>
      </w:r>
      <w:r>
        <w:rPr>
          <w:bCs/>
          <w:b/>
        </w:rPr>
        <w:t xml:space="preserve">pilar sistem dan kebijakan</w:t>
      </w:r>
      <w:r>
        <w:t xml:space="preserve">, yang mencakup arsitektur pelayanan kesehatan haji lintas negara — mulai dari pemeriksaan kesehatan pra-keberangkatan di Indonesia, penetapan istithaah kesehatan, hingga sistem rujukan di Arab Saudi yang melibatkan otoritas kesehatan setempat dan WHO melalui International Health Regulations (IHR). Pilar ini menjawab pertanyaan</w:t>
      </w:r>
      <w:r>
        <w:t xml:space="preserve"> </w:t>
      </w:r>
      <w:r>
        <w:t xml:space="preserve">“</w:t>
      </w:r>
      <w:r>
        <w:t xml:space="preserve">siapa mengatur dan bagaimana sistem bekerja</w:t>
      </w:r>
      <w:r>
        <w:t xml:space="preserve">”</w:t>
      </w:r>
      <w:r>
        <w:t xml:space="preserve">, dan dibahas pada Bab 3 dan Bab 8, dengan pendalaman lebih jauh pada buku tematik A5 (Kebijakan Kesehatan Haji dan Regulasi Internasional).</w:t>
      </w:r>
    </w:p>
    <w:p>
      <w:pPr>
        <w:pStyle w:val="BodyText"/>
      </w:pPr>
      <w:r>
        <w:t xml:space="preserve">Pilar ketiga adalah</w:t>
      </w:r>
      <w:r>
        <w:t xml:space="preserve"> </w:t>
      </w:r>
      <w:r>
        <w:rPr>
          <w:bCs/>
          <w:b/>
        </w:rPr>
        <w:t xml:space="preserve">pilar riset dan bukti</w:t>
      </w:r>
      <w:r>
        <w:t xml:space="preserve">, yaitu kemampuan menghasilkan dan menggunakan data epidemiologi serta metodologi riset untuk mengevaluasi efektivitas kebijakan dan intervensi kesehatan haji. Pilar ini adalah ciri pembeda utama jenjang Magister dibandingkan jenjang Fellowship yang lebih menitikberatkan pada keterampilan klinis lapangan. Pilar ini dibahas pada Bab 5, Bab 10, dan Bab 11, dan diperdalam secara metodologis pada buku tematik A4 (Metodologi Riset dan Penulisan Tesis).</w:t>
      </w:r>
    </w:p>
    <w:p>
      <w:pPr>
        <w:pStyle w:val="BodyText"/>
      </w:pPr>
      <w:r>
        <w:rPr>
          <w:iCs/>
          <w:i/>
        </w:rPr>
        <w:t xml:space="preserve">Ilustrasi.</w:t>
      </w:r>
      <w:r>
        <w:t xml:space="preserve"> </w:t>
      </w:r>
      <w:r>
        <w:t xml:space="preserve">Ambil satu isu nyata:</w:t>
      </w:r>
      <w:r>
        <w:t xml:space="preserve"> </w:t>
      </w:r>
      <w:r>
        <w:t xml:space="preserve">“</w:t>
      </w:r>
      <w:r>
        <w:t xml:space="preserve">banyak jemaah lanjut usia mengalami heat exhaustion saat lempar jumrah.</w:t>
      </w:r>
      <w:r>
        <w:t xml:space="preserve">”</w:t>
      </w:r>
      <w:r>
        <w:t xml:space="preserve"> </w:t>
      </w:r>
      <w:r>
        <w:t xml:space="preserve">Dari pilar biomedis, pertanyaannya adalah mekanisme termoregulasi apa yang gagal pada tubuh jemaah tersebut. Dari pilar sistem-kebijakan, pertanyaannya adalah apakah jadwal keberangkatan kloter ke jamarat sudah mempertimbangkan jam-jam puncak panas. Dari pilar riset-bukti, pertanyaannya adalah bagaimana membuktikan secara data bahwa penyesuaian jadwal benar-benar menurunkan angka kejadian pada musim berikutnya. Satu isu, tiga pilar, tiga pertanyaan yang saling melengkapi.</w:t>
      </w:r>
    </w:p>
    <w:bookmarkEnd w:id="24"/>
    <w:bookmarkStart w:id="25" w:name="X88caca02f76a33b05510c11985ac9b35b7af21b"/>
    <w:p>
      <w:pPr>
        <w:pStyle w:val="Heading3"/>
      </w:pPr>
      <w:r>
        <w:t xml:space="preserve">1.3 Posisi Lulusan Magister dalam Ekosistem Kesehatan Haji</w:t>
      </w:r>
    </w:p>
    <w:p>
      <w:pPr>
        <w:pStyle w:val="FirstParagraph"/>
      </w:pPr>
      <w:r>
        <w:rPr>
          <w:bCs/>
          <w:b/>
        </w:rPr>
        <w:t xml:space="preserve">Mengapa Ini Penting.</w:t>
      </w:r>
      <w:r>
        <w:t xml:space="preserve"> </w:t>
      </w:r>
      <w:r>
        <w:t xml:space="preserve">Banyak mahasiswa baru memasuki jenjang Magister dengan bayangan peran yang sebenarnya lebih cocok untuk jenjang Fellowship (peran klinis lapangan). Memperjelas posisi ini sejak awal membantu mahasiswa mengarahkan energi belajar dan topik tesis ke arah yang tepat, alih-alih mengulang kompetensi klinis yang sudah menjadi ranah TKHI.</w:t>
      </w:r>
    </w:p>
    <w:p>
      <w:pPr>
        <w:pStyle w:val="BodyText"/>
      </w:pPr>
      <w:r>
        <w:t xml:space="preserve">Lulusan Jalur Magister Reguler diharapkan mampu berperan sebagai akademisi, peneliti, dan calon pembuat kebijakan yang mengevaluasi efektivitas program kesehatan haji — termasuk mengevaluasi Manasik Kesehatan sebagai program edukasi bagi jemaah awam (Jalur E), dan memberi masukan berbasis bukti bagi Kemenhaj. Peran ini berbeda dari dokter kloter (TKHI) pada Jalur Fellowship (B) yang bertugas pada tatalaksana klinis langsung di lapangan. Pemahaman posisi ini penting agar mahasiswa magister tidak menduplikasi kompetensi teknis klinis Jalur B, melainkan membangun kapasitas evaluasi sistemik dan riset kebijakan yang menjadi ciri khas jenjang ini.</w:t>
      </w:r>
    </w:p>
    <w:p>
      <w:pPr>
        <w:pStyle w:val="BodyText"/>
      </w:pPr>
      <w:r>
        <w:rPr>
          <w:iCs/>
          <w:i/>
        </w:rPr>
        <w:t xml:space="preserve">Ilustrasi.</w:t>
      </w:r>
      <w:r>
        <w:t xml:space="preserve"> </w:t>
      </w:r>
      <w:r>
        <w:t xml:space="preserve">Dua dokter yang sama-sama pernah bertugas sebagai TKHI kini mengambil jalur berbeda: dokter pertama mengambil Fellowship (Jalur B) dan mendalami protokol pendinginan cepat pada heat stroke di lapangan; dokter kedua mengambil Magister Reguler (Jalur A) dan, dari pengalaman lapangan yang sama, justru tertarik meneliti apakah rasio TKHI terhadap jumlah jemaah per kloter memengaruhi kecepatan penanganan heat stroke secara sistemik. Keduanya penting, namun outputnya berbeda: satu menghasilkan keterampilan klinis yang lebih tajam, satu lagi menghasilkan bukti yang bisa mengubah kebijakan rasio TKHI ke depan.</w:t>
      </w:r>
    </w:p>
    <w:bookmarkEnd w:id="25"/>
    <w:bookmarkStart w:id="26" w:name="X1b3ec9dedb1957335c200eee5589a97c72067df"/>
    <w:p>
      <w:pPr>
        <w:pStyle w:val="Heading3"/>
      </w:pPr>
      <w:r>
        <w:t xml:space="preserve">1.4 Tantangan Khas Kedokteran Haji sebagai Bidang Kajian</w:t>
      </w:r>
    </w:p>
    <w:p>
      <w:pPr>
        <w:pStyle w:val="FirstParagraph"/>
      </w:pPr>
      <w:r>
        <w:rPr>
          <w:bCs/>
          <w:b/>
        </w:rPr>
        <w:t xml:space="preserve">Mengapa Ini Penting.</w:t>
      </w:r>
      <w:r>
        <w:t xml:space="preserve"> </w:t>
      </w:r>
      <w:r>
        <w:t xml:space="preserve">Ketiga tantangan metodologis pada sub-bab ini bukan sekadar catatan kaki akademik — kegagalan mengantisipasinya adalah penyebab paling umum proposal tesis kedokteran haji</w:t>
      </w:r>
      <w:r>
        <w:t xml:space="preserve"> </w:t>
      </w:r>
      <w:r>
        <w:t xml:space="preserve">“</w:t>
      </w:r>
      <w:r>
        <w:t xml:space="preserve">mentah</w:t>
      </w:r>
      <w:r>
        <w:t xml:space="preserve">”</w:t>
      </w:r>
      <w:r>
        <w:t xml:space="preserve"> </w:t>
      </w:r>
      <w:r>
        <w:t xml:space="preserve">ditolak pembimbing atau penguji. Mengenali tantangan ini sejak Bab 1 membuat mahasiswa lebih siap saat merancang proposal pada Bab 12.</w:t>
      </w:r>
    </w:p>
    <w:p>
      <w:pPr>
        <w:pStyle w:val="BodyText"/>
      </w:pPr>
      <w:r>
        <w:t xml:space="preserve">Beberapa tantangan metodologis dan praktis membedakan kedokteran haji dari bidang kedokteran lain. Pertama, populasi jemaah bersifat sementara dan sangat heterogen — bukan populasi tetap yang dapat diikuti dalam jangka panjang menggunakan desain kohort konvensional, sehingga banyak penelitian bersifat cross-sectional atau menggunakan data administratif (SISKOHAT dan rekam medis TKHI). Kedua, faktor lingkungan (suhu ekstrem, kepadatan crowd) berinteraksi secara kompleks dengan faktor individu (usia, komorbiditas), sehingga sulit mengisolasi variabel tunggal sebagai penyebab suatu kejadian kesehatan. Ketiga, tata kelola lintas negara (Indonesia–Arab Saudi–WHO) menciptakan fragmentasi data dan otoritas, yang menjadi tantangan tersendiri bagi interoperabilitas data kesehatan. Ketiga tantangan ini akan berulang kali muncul di sepanjang buku ini dan buku-buku tematik turunannya, dan mahasiswa diharapkan mengembangkan kepekaan metodologis terhadapnya sejak bab pertama ini.</w:t>
      </w:r>
    </w:p>
    <w:p>
      <w:pPr>
        <w:pStyle w:val="BodyText"/>
      </w:pPr>
      <w:r>
        <w:rPr>
          <w:iCs/>
          <w:i/>
        </w:rPr>
        <w:t xml:space="preserve">Ilustrasi.</w:t>
      </w:r>
      <w:r>
        <w:t xml:space="preserve"> </w:t>
      </w:r>
      <w:r>
        <w:t xml:space="preserve">Seorang mahasiswa merancang tesis</w:t>
      </w:r>
      <w:r>
        <w:t xml:space="preserve"> </w:t>
      </w:r>
      <w:r>
        <w:t xml:space="preserve">“</w:t>
      </w:r>
      <w:r>
        <w:t xml:space="preserve">faktor risiko kematian jemaah lanjut usia</w:t>
      </w:r>
      <w:r>
        <w:t xml:space="preserve">”</w:t>
      </w:r>
      <w:r>
        <w:t xml:space="preserve"> </w:t>
      </w:r>
      <w:r>
        <w:t xml:space="preserve">dengan niat meniru desain kohort penyakit jantung konvensional yang mengikuti pasien selama 5 tahun. Setelah membaca sub-bab ini, ia menyadari populasi jemaah tidak bisa diikuti selama itu dalam satu kerangka studi yang sama — dan akhirnya mengubah desainnya menjadi kohort retrospektif berbasis data SISKOHAT lintas beberapa musim haji, sebuah penyesuaian yang justru membuat proposalnya lebih realistis dan disetujui pembimbing.</w:t>
      </w:r>
    </w:p>
    <w:bookmarkEnd w:id="26"/>
    <w:bookmarkStart w:id="27" w:name="ringkasan-poin-kunci"/>
    <w:p>
      <w:pPr>
        <w:pStyle w:val="Heading3"/>
      </w:pPr>
      <w:r>
        <w:t xml:space="preserve">Ringkasan Poin Kunci</w:t>
      </w:r>
    </w:p>
    <w:p>
      <w:pPr>
        <w:numPr>
          <w:ilvl w:val="0"/>
          <w:numId w:val="1002"/>
        </w:numPr>
        <w:pStyle w:val="Compact"/>
      </w:pPr>
      <w:r>
        <w:t xml:space="preserve">Kedokteran haji adalah disiplin interdisipliner yang menggabungkan pilar biomedis, sistem/kebijakan, dan riset/bukti.</w:t>
      </w:r>
    </w:p>
    <w:p>
      <w:pPr>
        <w:numPr>
          <w:ilvl w:val="0"/>
          <w:numId w:val="1002"/>
        </w:numPr>
        <w:pStyle w:val="Compact"/>
      </w:pPr>
      <w:r>
        <w:t xml:space="preserve">Lulusan Magister Reguler berperan sebagai akademisi dan calon pembuat kebijakan, berbeda dari peran klinis teknis TKHI pada Jalur Fellowship.</w:t>
      </w:r>
    </w:p>
    <w:p>
      <w:pPr>
        <w:numPr>
          <w:ilvl w:val="0"/>
          <w:numId w:val="1002"/>
        </w:numPr>
        <w:pStyle w:val="Compact"/>
      </w:pPr>
      <w:r>
        <w:t xml:space="preserve">Tiga tantangan metodologis khas: populasi sementara dan heterogen, interaksi kompleks faktor lingkungan-individu, dan fragmentasi data lintas negara.</w:t>
      </w:r>
    </w:p>
    <w:p>
      <w:pPr>
        <w:numPr>
          <w:ilvl w:val="0"/>
          <w:numId w:val="1002"/>
        </w:numPr>
        <w:pStyle w:val="Compact"/>
      </w:pPr>
      <w:r>
        <w:t xml:space="preserve">Buku ini berfungsi sebagai buku induk yang akan diperdalam oleh lima buku tematik (A2–A6).</w:t>
      </w:r>
    </w:p>
    <w:bookmarkEnd w:id="27"/>
    <w:bookmarkStart w:id="28" w:name="pertanyaan-diskusilatihan"/>
    <w:p>
      <w:pPr>
        <w:pStyle w:val="Heading3"/>
      </w:pPr>
      <w:r>
        <w:t xml:space="preserve">Pertanyaan Diskusi/Latihan</w:t>
      </w:r>
    </w:p>
    <w:p>
      <w:pPr>
        <w:numPr>
          <w:ilvl w:val="0"/>
          <w:numId w:val="1003"/>
        </w:numPr>
        <w:pStyle w:val="Compact"/>
      </w:pPr>
      <w:r>
        <w:t xml:space="preserve">Jelaskan mengapa kedokteran haji tidak dapat dipahami hanya melalui lensa kedokteran klinis konvensional.</w:t>
      </w:r>
    </w:p>
    <w:p>
      <w:pPr>
        <w:numPr>
          <w:ilvl w:val="0"/>
          <w:numId w:val="1003"/>
        </w:numPr>
        <w:pStyle w:val="Compact"/>
      </w:pPr>
      <w:r>
        <w:t xml:space="preserve">Bandingkan peran lulusan Magister Reguler dengan peran dokter kloter (TKHI) pada Jalur Fellowship dalam ekosistem kesehatan haji.</w:t>
      </w:r>
    </w:p>
    <w:p>
      <w:pPr>
        <w:numPr>
          <w:ilvl w:val="0"/>
          <w:numId w:val="1003"/>
        </w:numPr>
        <w:pStyle w:val="Compact"/>
      </w:pPr>
      <w:r>
        <w:t xml:space="preserve">Identifikasi satu tantangan metodologis riset haji yang menurut Anda paling relevan dengan minat riset Anda, dan jelaskan alasannya.</w:t>
      </w:r>
    </w:p>
    <w:p>
      <w:pPr>
        <w:numPr>
          <w:ilvl w:val="0"/>
          <w:numId w:val="1003"/>
        </w:numPr>
        <w:pStyle w:val="Compact"/>
      </w:pPr>
      <w:r>
        <w:t xml:space="preserve">Diskusikan bagaimana ketiga pilar (biomedis, sistem/kebijakan, riset/bukti) saling memengaruhi dalam kasus pengelolaan jemaah lanjut usia berisiko tinggi.</w:t>
      </w:r>
    </w:p>
    <w:p>
      <w:pPr>
        <w:numPr>
          <w:ilvl w:val="0"/>
          <w:numId w:val="1003"/>
        </w:numPr>
        <w:pStyle w:val="Compact"/>
      </w:pPr>
      <w:r>
        <w:t xml:space="preserve">Mengapa fragmentasi data lintas negara menjadi tantangan khas kedokteran haji dibanding bidang kesehatan masyarakat lain?</w:t>
      </w:r>
    </w:p>
    <w:bookmarkEnd w:id="28"/>
    <w:bookmarkEnd w:id="29"/>
    <w:bookmarkStart w:id="37" w:name="X09f65f73d0dac579fa12659586936b37f19a36c"/>
    <w:p>
      <w:pPr>
        <w:pStyle w:val="Heading2"/>
      </w:pPr>
      <w:r>
        <w:t xml:space="preserve">Bab 2. Sejarah, Skala, dan Ekosistem Penyelenggaraan Haji Modern</w:t>
      </w:r>
    </w:p>
    <w:bookmarkStart w:id="30" w:name="Xeb8e995033cdf22f14cc33270c062b5b7219a58"/>
    <w:p>
      <w:pPr>
        <w:pStyle w:val="Heading3"/>
      </w:pPr>
      <w:r>
        <w:t xml:space="preserve">2.1 Perkembangan Historis Pengelolaan Kesehatan Haji</w:t>
      </w:r>
    </w:p>
    <w:p>
      <w:pPr>
        <w:pStyle w:val="FirstParagraph"/>
      </w:pPr>
      <w:r>
        <w:rPr>
          <w:bCs/>
          <w:b/>
        </w:rPr>
        <w:t xml:space="preserve">Mengapa Ini Penting.</w:t>
      </w:r>
      <w:r>
        <w:t xml:space="preserve"> </w:t>
      </w:r>
      <w:r>
        <w:t xml:space="preserve">Memahami sejarah bukan sekadar pengetahuan latar — ia menjelaskan</w:t>
      </w:r>
      <w:r>
        <w:t xml:space="preserve"> </w:t>
      </w:r>
      <w:r>
        <w:rPr>
          <w:iCs/>
          <w:i/>
        </w:rPr>
        <w:t xml:space="preserve">mengapa</w:t>
      </w:r>
      <w:r>
        <w:t xml:space="preserve"> </w:t>
      </w:r>
      <w:r>
        <w:t xml:space="preserve">sistem kesehatan haji hari ini berbentuk seperti sekarang, termasuk mengapa karantina kesehatan menjadi begitu sentral dalam kerangka WHO/IHR yang akan berulang muncul di banyak bab lain.</w:t>
      </w:r>
    </w:p>
    <w:p>
      <w:pPr>
        <w:pStyle w:val="BodyText"/>
      </w:pPr>
      <w:r>
        <w:t xml:space="preserve">Pengelolaan kesehatan jemaah haji berkembang seiring dengan meningkatnya skala penyelenggaraan haji itu sendiri. Pada masa awal, perjalanan haji ditempuh dengan moda transportasi laut dan darat yang memakan waktu berbulan-bulan, dengan risiko kesehatan yang didominasi oleh penyakit menular yang menyebar melalui kontak jarak dekat dan kondisi sanitasi terbatas selama pelayaran — sejarah inilah yang melandasi lahirnya konsep karantina kesehatan modern, termasuk kerangka kerja yang kemudian dikodifikasi WHO melalui International Health Regulations (IHR). Era transportasi udara pada paruh akhir abad ke-20 secara drastis memperpendek waktu tempuh, namun sekaligus memungkinkan lonjakan jumlah jemaah dalam skala yang jauh lebih besar dalam periode musim haji yang tetap singkat, menciptakan tantangan kesehatan baru yang berbeda karakter: bukan lagi dominan penyakit menular akibat pelayaran panjang, melainkan risiko akut akibat kepadatan kerumunan (crowd dynamics), panas ekstrem, dan kelelahan fisik pada aktivitas ibadah yang berlangsung padat dalam durasi pendek. [VERIFIKASI SUMBER]</w:t>
      </w:r>
    </w:p>
    <w:p>
      <w:pPr>
        <w:pStyle w:val="BodyText"/>
      </w:pPr>
      <w:r>
        <w:rPr>
          <w:iCs/>
          <w:i/>
        </w:rPr>
        <w:t xml:space="preserve">Ilustrasi.</w:t>
      </w:r>
      <w:r>
        <w:t xml:space="preserve"> </w:t>
      </w:r>
      <w:r>
        <w:t xml:space="preserve">Bandingkan dua jemaah hipotetis: satu berangkat pada era 1950-an dengan kapal laut, menghabiskan berminggu-minggu dalam kondisi berdesakan di kapal sehingga fokus tenaga kesehatan saat itu adalah mencegah wabah kolera atau tifus menyebar antar-penumpang; satu lagi berangkat hari ini dengan pesawat dalam hitungan jam, namun harus menghadapi suhu 45°C dan berdesakan dengan dua juta orang lain dalam radius beberapa kilometer di Mina — risiko kesehatan yang dihadapi keduanya sama sekali berbeda karakter meski sama-sama</w:t>
      </w:r>
      <w:r>
        <w:t xml:space="preserve"> </w:t>
      </w:r>
      <w:r>
        <w:t xml:space="preserve">“</w:t>
      </w:r>
      <w:r>
        <w:t xml:space="preserve">risiko haji</w:t>
      </w:r>
      <w:r>
        <w:t xml:space="preserve">”</w:t>
      </w:r>
      <w:r>
        <w:t xml:space="preserve">.</w:t>
      </w:r>
    </w:p>
    <w:bookmarkEnd w:id="30"/>
    <w:bookmarkStart w:id="31" w:name="skala-penyelenggaraan-haji-kontemporer"/>
    <w:p>
      <w:pPr>
        <w:pStyle w:val="Heading3"/>
      </w:pPr>
      <w:r>
        <w:t xml:space="preserve">2.2 Skala Penyelenggaraan Haji Kontemporer</w:t>
      </w:r>
    </w:p>
    <w:p>
      <w:pPr>
        <w:pStyle w:val="FirstParagraph"/>
      </w:pPr>
      <w:r>
        <w:rPr>
          <w:bCs/>
          <w:b/>
        </w:rPr>
        <w:t xml:space="preserve">Mengapa Ini Penting.</w:t>
      </w:r>
      <w:r>
        <w:t xml:space="preserve"> </w:t>
      </w:r>
      <w:r>
        <w:t xml:space="preserve">Sub-bab ini melatih mahasiswa membedakan</w:t>
      </w:r>
      <w:r>
        <w:t xml:space="preserve"> </w:t>
      </w:r>
      <w:r>
        <w:t xml:space="preserve">“</w:t>
      </w:r>
      <w:r>
        <w:t xml:space="preserve">angka yang berubah setiap musim</w:t>
      </w:r>
      <w:r>
        <w:t xml:space="preserve">”</w:t>
      </w:r>
      <w:r>
        <w:t xml:space="preserve"> </w:t>
      </w:r>
      <w:r>
        <w:t xml:space="preserve">dari</w:t>
      </w:r>
      <w:r>
        <w:t xml:space="preserve"> </w:t>
      </w:r>
      <w:r>
        <w:t xml:space="preserve">“</w:t>
      </w:r>
      <w:r>
        <w:t xml:space="preserve">pola yang relatif tetap</w:t>
      </w:r>
      <w:r>
        <w:t xml:space="preserve">”</w:t>
      </w:r>
      <w:r>
        <w:t xml:space="preserve"> </w:t>
      </w:r>
      <w:r>
        <w:t xml:space="preserve">— kemampuan yang akan terus dipakai setiap kali membaca laporan resmi Kemenhaj/Kemenkes maupun literatur ilmiah sepanjang masa studi.</w:t>
      </w:r>
    </w:p>
    <w:p>
      <w:pPr>
        <w:pStyle w:val="BodyText"/>
      </w:pPr>
      <w:r>
        <w:t xml:space="preserve">Haji kontemporer melibatkan jemaah dari lebih dari 180 negara yang berkumpul di wilayah geografis terbatas (Makkah, Madinah, Mina, Muzdalifah, Arafah) dalam rentang waktu beberapa hari untuk rangkaian ibadah inti. Skala populasi yang presisi bervariasi setiap musim haji sesuai kuota yang ditetapkan otoritas Arab Saudi, sehingga data jumlah jemaah, angka kematian, dan angka morbiditas tahun tertentu harus selalu dirujuk pada laporan resmi terbaru [DATA: rujuk laporan resmi Kemenhaj/Kemenkes musim haji terbaru], bukan diasumsikan tetap dari tahun ke tahun. Yang tetap relevan secara konseptual adalah pola risiko: proporsi jemaah lanjut usia dan jemaah dengan komorbiditas kronik cenderung meningkat pada populasi pengirim seperti Indonesia, sejalan dengan meningkatnya angka harapan hidup dan waktu tunggu (waiting list) haji yang panjang di banyak negara berpenduduk Muslim besar.</w:t>
      </w:r>
    </w:p>
    <w:p>
      <w:pPr>
        <w:pStyle w:val="BodyText"/>
      </w:pPr>
      <w:r>
        <w:rPr>
          <w:iCs/>
          <w:i/>
        </w:rPr>
        <w:t xml:space="preserve">Ilustrasi.</w:t>
      </w:r>
      <w:r>
        <w:t xml:space="preserve"> </w:t>
      </w:r>
      <w:r>
        <w:t xml:space="preserve">Seorang mahasiswa membaca berita bahwa</w:t>
      </w:r>
      <w:r>
        <w:t xml:space="preserve"> </w:t>
      </w:r>
      <w:r>
        <w:t xml:space="preserve">“</w:t>
      </w:r>
      <w:r>
        <w:t xml:space="preserve">angka kematian jemaah musim ini turun dibanding musim lalu</w:t>
      </w:r>
      <w:r>
        <w:t xml:space="preserve">”</w:t>
      </w:r>
      <w:r>
        <w:t xml:space="preserve"> </w:t>
      </w:r>
      <w:r>
        <w:t xml:space="preserve">dan hendak menyimpulkan bahwa kebijakan kesehatan tahun ini lebih baik. Setelah memahami sub-bab ini, ia menahan diri untuk tidak langsung menyimpulkan demikian — ia justru mengecek dulu apakah suhu musim ini memang lebih rendah, apakah jumlah jemaah lanjut usia berubah, baru kemudian menilai kontribusi kebijakan secara terpisah dari faktor-faktor tersebut.</w:t>
      </w:r>
    </w:p>
    <w:bookmarkEnd w:id="31"/>
    <w:bookmarkStart w:id="32" w:name="aktor-dan-ekosistem-kelembagaan"/>
    <w:p>
      <w:pPr>
        <w:pStyle w:val="Heading3"/>
      </w:pPr>
      <w:r>
        <w:t xml:space="preserve">2.3 Aktor dan Ekosistem Kelembagaan</w:t>
      </w:r>
    </w:p>
    <w:p>
      <w:pPr>
        <w:pStyle w:val="FirstParagraph"/>
      </w:pPr>
      <w:r>
        <w:rPr>
          <w:bCs/>
          <w:b/>
        </w:rPr>
        <w:t xml:space="preserve">Mengapa Ini Penting.</w:t>
      </w:r>
      <w:r>
        <w:t xml:space="preserve"> </w:t>
      </w:r>
      <w:r>
        <w:t xml:space="preserve">Peta aktor ini adalah</w:t>
      </w:r>
      <w:r>
        <w:t xml:space="preserve"> </w:t>
      </w:r>
      <w:r>
        <w:t xml:space="preserve">“</w:t>
      </w:r>
      <w:r>
        <w:t xml:space="preserve">kamus</w:t>
      </w:r>
      <w:r>
        <w:t xml:space="preserve">”</w:t>
      </w:r>
      <w:r>
        <w:t xml:space="preserve"> </w:t>
      </w:r>
      <w:r>
        <w:t xml:space="preserve">yang akan terus dipakai di hampir seluruh bab dan buku lain dalam ekosistem ini. Mahasiswa yang menguasai peta ini sejak awal akan jauh lebih cepat memahami konteks setiap kebijakan atau kasus yang dibahas kemudian.</w:t>
      </w:r>
    </w:p>
    <w:p>
      <w:pPr>
        <w:pStyle w:val="BodyText"/>
      </w:pPr>
      <w:r>
        <w:t xml:space="preserve">Penyelenggaraan kesehatan haji melibatkan jejaring aktor kelembagaan yang kompleks. Di tingkat nasional Indonesia, Kementerian Haji dan Umrah (Kemenhaj) menetapkan kebijakan penyelenggaraan haji termasuk Manasik Kesehatan, sementara Kementerian Kesehatan (Kemenkes) bertanggung jawab atas aspek teknis-medis, termasuk pemeriksaan kesehatan pra-keberangkatan dan penetapan istithaah. Di lapangan, Tim Kesehatan Haji Indonesia (TKHI) mendampingi setiap kloter (kelompok terbang), didukung oleh Klinik Kesehatan Haji Indonesia (KKHI) sebagai fasilitas rujukan di Arab Saudi. Di tingkat internasional, otoritas kesehatan Arab Saudi selaku negara penyelenggara menetapkan regulasi kesehatan bagi seluruh jemaah dari negara pengirim, sementara WHO melalui IHR mengoordinasikan respons kesehatan lintas batas negara, khususnya terkait potensi penyebaran penyakit menular pada peristiwa kerumunan massal berskala global ini.</w:t>
      </w:r>
    </w:p>
    <w:p>
      <w:pPr>
        <w:pStyle w:val="BodyText"/>
      </w:pPr>
      <w:r>
        <w:t xml:space="preserve">Di tingkat masyarakat, Kelompok Bimbingan Ibadah Haji dan Umrah (KBIHU) berperan membina calon jemaah termasuk dalam aspek Manasik Kesehatan, menjadikannya simpul penting antara kebijakan pemerintah dan kesiapan individu jemaah di tingkat akar rumput.</w:t>
      </w:r>
    </w:p>
    <w:p>
      <w:pPr>
        <w:pStyle w:val="BodyText"/>
      </w:pPr>
      <w:r>
        <w:rPr>
          <w:iCs/>
          <w:i/>
        </w:rPr>
        <w:t xml:space="preserve">Ilustrasi.</w:t>
      </w:r>
      <w:r>
        <w:t xml:space="preserve"> </w:t>
      </w:r>
      <w:r>
        <w:t xml:space="preserve">Ikuti perjalanan satu keputusan: seorang calon jemaah di sebuah desa mengikuti Manasik Kesehatan yang diselenggarakan KBIHU setempat (aktor masyarakat) → hasil pemeriksaan kesehatannya tercatat di sistem yang dikelola Kemenkes (aktor teknis-medis nasional) → status keberangkatannya diatur oleh Kemenhaj (regulator nasional) → begitu tiba di Arab Saudi ia didampingi TKHI dan, bila sakit, dirujuk ke KKHI → bila kondisinya kompleks, dirujuk lebih lanjut ke rumah sakit otoritas Arab Saudi (aktor internasional negara penyelenggara) → dan bila kasusnya berpotensi menular lintas negara, informasinya bisa saja relevan bagi WHO/IHR (aktor supranasional). Satu jemaah, enam lapis aktor.</w:t>
      </w:r>
    </w:p>
    <w:bookmarkEnd w:id="32"/>
    <w:bookmarkStart w:id="33" w:name="Xedc51bd4dcf7afcbe52f4f4e303769b3a0ad7db"/>
    <w:p>
      <w:pPr>
        <w:pStyle w:val="Heading3"/>
      </w:pPr>
      <w:r>
        <w:t xml:space="preserve">2.4 SISKOHAT dan Tata Kelola Data sebagai Tulang Punggung Ekosistem</w:t>
      </w:r>
    </w:p>
    <w:p>
      <w:pPr>
        <w:pStyle w:val="FirstParagraph"/>
      </w:pPr>
      <w:r>
        <w:rPr>
          <w:bCs/>
          <w:b/>
        </w:rPr>
        <w:t xml:space="preserve">Mengapa Ini Penting.</w:t>
      </w:r>
      <w:r>
        <w:t xml:space="preserve"> </w:t>
      </w:r>
      <w:r>
        <w:t xml:space="preserve">Hampir seluruh riset kuantitatif yang akan dibahas di buku tematik A2 bertumpu pada data SISKOHAT. Memahami apa itu SISKOHAT dan keterbatasannya sejak sekarang akan menghindarkan mahasiswa dari asumsi keliru bahwa</w:t>
      </w:r>
      <w:r>
        <w:t xml:space="preserve"> </w:t>
      </w:r>
      <w:r>
        <w:t xml:space="preserve">“</w:t>
      </w:r>
      <w:r>
        <w:t xml:space="preserve">semua data yang dibutuhkan pasti sudah tersedia rapi di satu sistem</w:t>
      </w:r>
      <w:r>
        <w:t xml:space="preserve">”</w:t>
      </w:r>
      <w:r>
        <w:t xml:space="preserve">.</w:t>
      </w:r>
    </w:p>
    <w:p>
      <w:pPr>
        <w:pStyle w:val="BodyText"/>
      </w:pPr>
      <w:r>
        <w:t xml:space="preserve">Sistem Komputerisasi Haji Terpadu (SISKOHAT) menjadi infrastruktur data yang menopang seluruh ekosistem ini, mulai dari pendaftaran, pemeriksaan kesehatan, penetapan istithaah, hingga pemantauan selama musim haji berlangsung. Namun demikian, interoperabilitas data kesehatan antara SISKOHAT dan sistem informasi kesehatan otoritas Arab Saudi masih menjadi area yang terus dikembangkan, dan menjadi salah satu topik penting yang akan dibahas lebih rinci dalam konteks transformasi digital pada buku tematik A2.</w:t>
      </w:r>
    </w:p>
    <w:p>
      <w:pPr>
        <w:pStyle w:val="BodyText"/>
      </w:pPr>
      <w:r>
        <w:rPr>
          <w:iCs/>
          <w:i/>
        </w:rPr>
        <w:t xml:space="preserve">Ilustrasi.</w:t>
      </w:r>
      <w:r>
        <w:t xml:space="preserve"> </w:t>
      </w:r>
      <w:r>
        <w:t xml:space="preserve">Seorang jemaah mengalami kejadian kardiovaskular akut di Makkah dan dirujuk ke rumah sakit Arab Saudi. Riwayat pemeriksaan istithaah-nya tercatat lengkap di SISKOHAT, namun tim medis rumah sakit Arab Saudi tidak memiliki akses langsung ke data tersebut dan harus bergantung pada dokumen fisik yang dibawa TKHI. Skenario ini menggambarkan secara konkret mengapa</w:t>
      </w:r>
      <w:r>
        <w:t xml:space="preserve"> </w:t>
      </w:r>
      <w:r>
        <w:t xml:space="preserve">“</w:t>
      </w:r>
      <w:r>
        <w:t xml:space="preserve">interoperabilitas data</w:t>
      </w:r>
      <w:r>
        <w:t xml:space="preserve">”</w:t>
      </w:r>
      <w:r>
        <w:t xml:space="preserve"> </w:t>
      </w:r>
      <w:r>
        <w:t xml:space="preserve">bukan istilah teknis abstrak, melainkan sesuatu yang bisa memengaruhi kecepatan penanganan darurat.</w:t>
      </w:r>
    </w:p>
    <w:bookmarkEnd w:id="33"/>
    <w:bookmarkStart w:id="34" w:name="X36355e04144560b8e26fa6c73be28cf944ec154"/>
    <w:p>
      <w:pPr>
        <w:pStyle w:val="Heading3"/>
      </w:pPr>
      <w:r>
        <w:t xml:space="preserve">2.5 Implikasi Historis-Struktural bagi Riset dan Kebijakan Magister</w:t>
      </w:r>
    </w:p>
    <w:p>
      <w:pPr>
        <w:pStyle w:val="FirstParagraph"/>
      </w:pPr>
      <w:r>
        <w:t xml:space="preserve">Memahami sejarah dan struktur kelembagaan ini penting bagi mahasiswa Magister bukan sekadar sebagai pengetahuan latar, melainkan sebagai kerangka untuk memposisikan pertanyaan riset. Sebuah studi tentang efektivitas kebijakan istithaah, misalnya, tidak dapat dilepaskan dari pemahaman bagaimana kebijakan tersebut lahir dari interaksi antara Kemenhaj, Kemenkes, dan regulasi Arab Saudi, serta bagaimana data yang mendasarinya mengalir melalui SISKOHAT. Kegagalan memahami ekosistem kelembagaan ini kerap menjadi sumber kelemahan metodologis dalam riset kebijakan kesehatan haji yang dilakukan tanpa mempertimbangkan konteks tata kelola lintas-lembaga dan lintas-negara.</w:t>
      </w:r>
    </w:p>
    <w:bookmarkEnd w:id="34"/>
    <w:bookmarkStart w:id="35" w:name="ringkasan-poin-kunci-1"/>
    <w:p>
      <w:pPr>
        <w:pStyle w:val="Heading3"/>
      </w:pPr>
      <w:r>
        <w:t xml:space="preserve">Ringkasan Poin Kunci</w:t>
      </w:r>
    </w:p>
    <w:p>
      <w:pPr>
        <w:numPr>
          <w:ilvl w:val="0"/>
          <w:numId w:val="1004"/>
        </w:numPr>
        <w:pStyle w:val="Compact"/>
      </w:pPr>
      <w:r>
        <w:t xml:space="preserve">Transisi dari transportasi laut/darat ke udara mengubah karakter risiko kesehatan haji dari dominasi penyakit menular menjadi dominasi risiko akut akibat panas, kepadatan, dan kelelahan.</w:t>
      </w:r>
    </w:p>
    <w:p>
      <w:pPr>
        <w:numPr>
          <w:ilvl w:val="0"/>
          <w:numId w:val="1004"/>
        </w:numPr>
        <w:pStyle w:val="Compact"/>
      </w:pPr>
      <w:r>
        <w:t xml:space="preserve">Skala jemaah dan pola risikonya (proporsi lanjut usia, komorbiditas) terus berubah; data numerik spesifik harus selalu dirujuk ke laporan resmi terbaru.</w:t>
      </w:r>
    </w:p>
    <w:p>
      <w:pPr>
        <w:numPr>
          <w:ilvl w:val="0"/>
          <w:numId w:val="1004"/>
        </w:numPr>
        <w:pStyle w:val="Compact"/>
      </w:pPr>
      <w:r>
        <w:t xml:space="preserve">Ekosistem kelembagaan melibatkan aktor nasional (Kemenhaj, Kemenkes, TKHI, KKHI), masyarakat (KBIHU), dan internasional (otoritas Arab Saudi, WHO/IHR).</w:t>
      </w:r>
    </w:p>
    <w:p>
      <w:pPr>
        <w:numPr>
          <w:ilvl w:val="0"/>
          <w:numId w:val="1004"/>
        </w:numPr>
        <w:pStyle w:val="Compact"/>
      </w:pPr>
      <w:r>
        <w:t xml:space="preserve">SISKOHAT adalah tulang punggung data, namun interoperabilitasnya dengan sistem kesehatan Arab Saudi masih menjadi area pengembangan.</w:t>
      </w:r>
    </w:p>
    <w:bookmarkEnd w:id="35"/>
    <w:bookmarkStart w:id="36" w:name="pertanyaan-diskusilatihan-1"/>
    <w:p>
      <w:pPr>
        <w:pStyle w:val="Heading3"/>
      </w:pPr>
      <w:r>
        <w:t xml:space="preserve">Pertanyaan Diskusi/Latihan</w:t>
      </w:r>
    </w:p>
    <w:p>
      <w:pPr>
        <w:numPr>
          <w:ilvl w:val="0"/>
          <w:numId w:val="1005"/>
        </w:numPr>
        <w:pStyle w:val="Compact"/>
      </w:pPr>
      <w:r>
        <w:t xml:space="preserve">Jelaskan bagaimana transisi moda transportasi haji mengubah profil risiko kesehatan jemaah dari masa ke masa.</w:t>
      </w:r>
    </w:p>
    <w:p>
      <w:pPr>
        <w:numPr>
          <w:ilvl w:val="0"/>
          <w:numId w:val="1005"/>
        </w:numPr>
        <w:pStyle w:val="Compact"/>
      </w:pPr>
      <w:r>
        <w:t xml:space="preserve">Petakan peran masing-masing aktor kelembagaan (Kemenhaj, Kemenkes, TKHI, KKHI, KBIHU, otoritas Arab Saudi, WHO) dalam satu diagram alur sederhana.</w:t>
      </w:r>
    </w:p>
    <w:p>
      <w:pPr>
        <w:numPr>
          <w:ilvl w:val="0"/>
          <w:numId w:val="1005"/>
        </w:numPr>
        <w:pStyle w:val="Compact"/>
      </w:pPr>
      <w:r>
        <w:t xml:space="preserve">Mengapa pemahaman ekosistem kelembagaan penting bagi perumusan pertanyaan riset kebijakan kesehatan haji?</w:t>
      </w:r>
    </w:p>
    <w:p>
      <w:pPr>
        <w:numPr>
          <w:ilvl w:val="0"/>
          <w:numId w:val="1005"/>
        </w:numPr>
        <w:pStyle w:val="Compact"/>
      </w:pPr>
      <w:r>
        <w:t xml:space="preserve">Diskusikan potensi risiko metodologis jika seorang peneliti mengabaikan konteks tata kelola lintas-negara dalam studinya.</w:t>
      </w:r>
    </w:p>
    <w:bookmarkEnd w:id="36"/>
    <w:bookmarkEnd w:id="37"/>
    <w:bookmarkStart w:id="45" w:name="X114c8bf1570083f790da637346bed8246251972"/>
    <w:p>
      <w:pPr>
        <w:pStyle w:val="Heading2"/>
      </w:pPr>
      <w:r>
        <w:t xml:space="preserve">Bab 3. Konsep Istithaah Kesehatan Haji: Dasar Hukum dan Kebijakan</w:t>
      </w:r>
    </w:p>
    <w:bookmarkStart w:id="38" w:name="X1fbb57dc3e514369154b0341d2887f813fcbe82"/>
    <w:p>
      <w:pPr>
        <w:pStyle w:val="Heading3"/>
      </w:pPr>
      <w:r>
        <w:t xml:space="preserve">3.1 Definisi dan Landasan Konseptual Istithaah</w:t>
      </w:r>
    </w:p>
    <w:p>
      <w:pPr>
        <w:pStyle w:val="FirstParagraph"/>
      </w:pPr>
      <w:r>
        <w:rPr>
          <w:bCs/>
          <w:b/>
        </w:rPr>
        <w:t xml:space="preserve">Mengapa Ini Penting.</w:t>
      </w:r>
      <w:r>
        <w:t xml:space="preserve"> </w:t>
      </w:r>
      <w:r>
        <w:t xml:space="preserve">Istithaah adalah salah satu dari sedikit istilah dalam glosarium ekosistem ini yang akan muncul di hampir setiap buku, dari buku Manasik Kesehatan awam hingga buku kebijakan Magister. Kesalahpahaman konsep ini di Bab 3 akan terbawa dan mendistorsi pemahaman mahasiswa di banyak bab berikutnya.</w:t>
      </w:r>
    </w:p>
    <w:p>
      <w:pPr>
        <w:pStyle w:val="BodyText"/>
      </w:pPr>
      <w:r>
        <w:t xml:space="preserve">Istithaah Kesehatan Haji adalah konsep kemampuan atau kelaikan kesehatan seseorang untuk menunaikan ibadah haji, yang menjadi dasar hukum dan kebijakan penetapan kelayakan berangkat. Konsep ini berakar dari prinsip fikih bahwa kewajiban haji hanya berlaku bagi yang</w:t>
      </w:r>
      <w:r>
        <w:t xml:space="preserve"> </w:t>
      </w:r>
      <w:r>
        <w:t xml:space="preserve">“</w:t>
      </w:r>
      <w:r>
        <w:t xml:space="preserve">mampu</w:t>
      </w:r>
      <w:r>
        <w:t xml:space="preserve">”</w:t>
      </w:r>
      <w:r>
        <w:t xml:space="preserve"> </w:t>
      </w:r>
      <w:r>
        <w:t xml:space="preserve">(mustathi’), dan kemampuan tersebut mencakup dimensi finansial, keamanan, maupun fisik/kesehatan. Dalam konteks kebijakan modern, dimensi kesehatan inilah yang dioperasionalkan menjadi prosedur pemeriksaan dan penetapan istithaah yang terstandardisasi.</w:t>
      </w:r>
    </w:p>
    <w:p>
      <w:pPr>
        <w:pStyle w:val="BodyText"/>
      </w:pPr>
      <w:r>
        <w:t xml:space="preserve">Penting dipahami bahwa istithaah kesehatan bukanlah instrumen untuk menghalangi seseorang berhaji, melainkan instrumen mitigasi risiko yang memastikan jemaah dapat menjalankan ibadah secara aman dan, sejauh mungkin, mandiri. Prinsip ini menjadi dasar mengapa kebijakan istithaah senantiasa berdampingan dengan upaya pembinaan kesehatan pra-keberangkatan, bukan semata-mata penyaringan (screening) yang bersifat eksklusioner.</w:t>
      </w:r>
    </w:p>
    <w:p>
      <w:pPr>
        <w:pStyle w:val="BodyText"/>
      </w:pPr>
      <w:r>
        <w:rPr>
          <w:iCs/>
          <w:i/>
        </w:rPr>
        <w:t xml:space="preserve">Ilustrasi.</w:t>
      </w:r>
      <w:r>
        <w:t xml:space="preserve"> </w:t>
      </w:r>
      <w:r>
        <w:t xml:space="preserve">Seorang calon jemaah berusia 68 tahun dengan gagal jantung terkontrol datang untuk pemeriksaan istithaah. Alih-alih langsung dinyatakan</w:t>
      </w:r>
      <w:r>
        <w:t xml:space="preserve"> </w:t>
      </w:r>
      <w:r>
        <w:t xml:space="preserve">“</w:t>
      </w:r>
      <w:r>
        <w:t xml:space="preserve">tidak memenuhi syarat</w:t>
      </w:r>
      <w:r>
        <w:t xml:space="preserve">”</w:t>
      </w:r>
      <w:r>
        <w:t xml:space="preserve">, tim pemeriksa memberi edukasi manajemen obat, merujuknya untuk optimalisasi terapi jantung tiga bulan sebelum keberangkatan, dan akhirnya menetapkannya</w:t>
      </w:r>
      <w:r>
        <w:t xml:space="preserve"> </w:t>
      </w:r>
      <w:r>
        <w:t xml:space="preserve">“</w:t>
      </w:r>
      <w:r>
        <w:t xml:space="preserve">memenuhi syarat dengan pendampingan</w:t>
      </w:r>
      <w:r>
        <w:t xml:space="preserve">”</w:t>
      </w:r>
      <w:r>
        <w:t xml:space="preserve">. Contoh ini menegaskan bahwa istithaah pada dasarnya berpihak pada upaya membuat jemaah</w:t>
      </w:r>
      <w:r>
        <w:t xml:space="preserve"> </w:t>
      </w:r>
      <w:r>
        <w:rPr>
          <w:iCs/>
          <w:i/>
        </w:rPr>
        <w:t xml:space="preserve">bisa</w:t>
      </w:r>
      <w:r>
        <w:t xml:space="preserve"> </w:t>
      </w:r>
      <w:r>
        <w:t xml:space="preserve">berangkat dengan aman, bukan mencari alasan untuk menghalanginya.</w:t>
      </w:r>
    </w:p>
    <w:bookmarkEnd w:id="38"/>
    <w:bookmarkStart w:id="39" w:name="tahapan-operasional-penetapan-istithaah"/>
    <w:p>
      <w:pPr>
        <w:pStyle w:val="Heading3"/>
      </w:pPr>
      <w:r>
        <w:t xml:space="preserve">3.2 Tahapan Operasional Penetapan Istithaah</w:t>
      </w:r>
    </w:p>
    <w:p>
      <w:pPr>
        <w:pStyle w:val="FirstParagraph"/>
      </w:pPr>
      <w:r>
        <w:rPr>
          <w:bCs/>
          <w:b/>
        </w:rPr>
        <w:t xml:space="preserve">Mengapa Ini Penting.</w:t>
      </w:r>
      <w:r>
        <w:t xml:space="preserve"> </w:t>
      </w:r>
      <w:r>
        <w:t xml:space="preserve">Memahami tahapan operasional ini penting bagi mahasiswa yang kelak ingin meneliti</w:t>
      </w:r>
      <w:r>
        <w:t xml:space="preserve"> </w:t>
      </w:r>
      <w:r>
        <w:t xml:space="preserve">“</w:t>
      </w:r>
      <w:r>
        <w:t xml:space="preserve">di titik mana</w:t>
      </w:r>
      <w:r>
        <w:t xml:space="preserve">”</w:t>
      </w:r>
      <w:r>
        <w:t xml:space="preserve"> </w:t>
      </w:r>
      <w:r>
        <w:t xml:space="preserve">dalam alur ini kebijakan sering gagal diimplementasikan secara konsisten — sebuah celah riset evaluatif yang sangat relevan untuk tesis.</w:t>
      </w:r>
    </w:p>
    <w:p>
      <w:pPr>
        <w:pStyle w:val="BodyText"/>
      </w:pPr>
      <w:r>
        <w:t xml:space="preserve">Secara operasional, penetapan istithaah kesehatan di Indonesia berjalan melalui beberapa tahap yang terintegrasi dengan SISKOHAT: pemeriksaan kesehatan awal di fasilitas kesehatan tingkat pertama, pemeriksaan kesehatan lanjutan menjelang keberangkatan, hingga penetapan status istithaah (memenuhi syarat, memenuhi syarat dengan pendampingan, tidak memenuhi syarat sementara, atau tidak memenuhi syarat) oleh tim penetap istithaah kesehatan yang biasanya terdiri dari dokter dan tenaga kesehatan terlatih. Kategori</w:t>
      </w:r>
      <w:r>
        <w:t xml:space="preserve"> </w:t>
      </w:r>
      <w:r>
        <w:t xml:space="preserve">“</w:t>
      </w:r>
      <w:r>
        <w:t xml:space="preserve">memenuhi syarat dengan pendampingan</w:t>
      </w:r>
      <w:r>
        <w:t xml:space="preserve">”</w:t>
      </w:r>
      <w:r>
        <w:t xml:space="preserve"> </w:t>
      </w:r>
      <w:r>
        <w:t xml:space="preserve">menjadi kategori yang secara khusus relevan bagi jemaah dengan disabilitas atau keterbatasan mobilitas, sejalan dengan prinsip aksesibilitas yang menempatkan pendampingan sebagai solusi inklusif dibandingkan penolakan keberangkatan.</w:t>
      </w:r>
    </w:p>
    <w:p>
      <w:pPr>
        <w:pStyle w:val="BodyText"/>
      </w:pPr>
      <w:r>
        <w:rPr>
          <w:iCs/>
          <w:i/>
        </w:rPr>
        <w:t xml:space="preserve">Ilustrasi.</w:t>
      </w:r>
      <w:r>
        <w:t xml:space="preserve"> </w:t>
      </w:r>
      <w:r>
        <w:t xml:space="preserve">Pemeriksaan awal seorang jemaah di puskesmas mencatat tekanan darah terkontrol baik. Namun karena masa tunggu keberangkatan mencapai tujuh tahun, saat pemeriksaan lanjutan menjelang keberangkatan ditemukan komplikasi ginjal yang baru berkembang. Kesenjangan waktu inilah — antara pemeriksaan awal dan kondisi aktual menjelang berangkat — yang menjadi salah satu celah implementasi paling sering dibahas dalam evaluasi kebijakan istithaah.</w:t>
      </w:r>
    </w:p>
    <w:bookmarkEnd w:id="39"/>
    <w:bookmarkStart w:id="40" w:name="dimensi-hukum-dan-kebijakan-publik"/>
    <w:p>
      <w:pPr>
        <w:pStyle w:val="Heading3"/>
      </w:pPr>
      <w:r>
        <w:t xml:space="preserve">3.3 Dimensi Hukum dan Kebijakan Publik</w:t>
      </w:r>
    </w:p>
    <w:p>
      <w:pPr>
        <w:pStyle w:val="FirstParagraph"/>
      </w:pPr>
      <w:r>
        <w:t xml:space="preserve">Dari sisi kebijakan publik, penetapan istithaah kesehatan menempatkan negara dalam posisi yang harus menyeimbangkan hak individu untuk beribadah dengan tanggung jawab negara melindungi keselamatan warganya serta memenuhi persyaratan yang ditetapkan otoritas Arab Saudi sebagai negara penyelenggara. Kebijakan Manasik Kesehatan Haji 2027 memperkuat pergeseran ini dengan menegaskan kesiapan fisik sebagai syarat keberangkatan yang setara pentingnya dengan kesiapan finansial dan administratif — sebuah pergeseran paradigma dari pendekatan yang sebelumnya lebih menitikberatkan pada aspek administratif-finansial semata. [VERIFIKASI SUMBER]</w:t>
      </w:r>
    </w:p>
    <w:p>
      <w:pPr>
        <w:pStyle w:val="BodyText"/>
      </w:pPr>
      <w:r>
        <w:t xml:space="preserve">Dari perspektif hukum internasional, kebijakan istithaah kesehatan Indonesia juga harus selaras dengan persyaratan kesehatan yang ditetapkan otoritas Arab Saudi bagi seluruh jemaah dari negara pengirim, termasuk terkait vaksinasi dan karantina kesehatan sebagaimana diatur dalam kerangka International Health Regulations (IHR). Perbandingan lebih rinci kebijakan Indonesia dengan negara pengirim lain, serta analisis kerangka regulasi Arab Saudi dan WHO, dibahas lebih dalam pada buku tematik A5.</w:t>
      </w:r>
    </w:p>
    <w:bookmarkEnd w:id="40"/>
    <w:bookmarkStart w:id="41" w:name="kritik-dan-tantangan-implementasi"/>
    <w:p>
      <w:pPr>
        <w:pStyle w:val="Heading3"/>
      </w:pPr>
      <w:r>
        <w:t xml:space="preserve">3.4 Kritik dan Tantangan Implementasi</w:t>
      </w:r>
    </w:p>
    <w:p>
      <w:pPr>
        <w:pStyle w:val="FirstParagraph"/>
      </w:pPr>
      <w:r>
        <w:rPr>
          <w:bCs/>
          <w:b/>
        </w:rPr>
        <w:t xml:space="preserve">Mengapa Ini Penting.</w:t>
      </w:r>
      <w:r>
        <w:t xml:space="preserve"> </w:t>
      </w:r>
      <w:r>
        <w:t xml:space="preserve">Bagian ini secara khusus ditujukan untuk memicu kepekaan kritis mahasiswa — kemampuan melihat kesenjangan antara kebijakan</w:t>
      </w:r>
      <w:r>
        <w:t xml:space="preserve"> </w:t>
      </w:r>
      <w:r>
        <w:t xml:space="preserve">“</w:t>
      </w:r>
      <w:r>
        <w:t xml:space="preserve">di atas kertas</w:t>
      </w:r>
      <w:r>
        <w:t xml:space="preserve">”</w:t>
      </w:r>
      <w:r>
        <w:t xml:space="preserve"> </w:t>
      </w:r>
      <w:r>
        <w:t xml:space="preserve">dan kebijakan</w:t>
      </w:r>
      <w:r>
        <w:t xml:space="preserve"> </w:t>
      </w:r>
      <w:r>
        <w:t xml:space="preserve">“</w:t>
      </w:r>
      <w:r>
        <w:t xml:space="preserve">di lapangan</w:t>
      </w:r>
      <w:r>
        <w:t xml:space="preserve">”</w:t>
      </w:r>
      <w:r>
        <w:t xml:space="preserve"> </w:t>
      </w:r>
      <w:r>
        <w:t xml:space="preserve">adalah modal utama seorang calon peneliti kebijakan.</w:t>
      </w:r>
    </w:p>
    <w:p>
      <w:pPr>
        <w:pStyle w:val="BodyText"/>
      </w:pPr>
      <w:r>
        <w:t xml:space="preserve">Sejumlah tantangan implementasi kebijakan istithaah kerap muncul dalam kajian akademik dan evaluasi kebijakan, di antaranya: kesenjangan antara hasil pemeriksaan awal dan kondisi kesehatan aktual jemaah menjelang keberangkatan (mengingat rentang waktu tunggu yang panjang di Indonesia), keterbatasan kapasitas fasilitas kesehatan primer dalam melakukan pemeriksaan yang komprehensif secara merata di seluruh wilayah, serta dilema etis ketika status</w:t>
      </w:r>
      <w:r>
        <w:t xml:space="preserve"> </w:t>
      </w:r>
      <w:r>
        <w:t xml:space="preserve">“</w:t>
      </w:r>
      <w:r>
        <w:t xml:space="preserve">tidak memenuhi syarat</w:t>
      </w:r>
      <w:r>
        <w:t xml:space="preserve">”</w:t>
      </w:r>
      <w:r>
        <w:t xml:space="preserve"> </w:t>
      </w:r>
      <w:r>
        <w:t xml:space="preserve">berhadapan dengan aspirasi keagamaan jemaah yang telah menunggu bertahun-tahun. Evaluasi sistematis terhadap efektivitas kebijakan istithaah — termasuk dampaknya terhadap angka morbiditas dan mortalitas jemaah — merupakan salah satu arah riset tesis yang relevan dan didukung metodologinya pada buku tematik A2 dan A4.</w:t>
      </w:r>
    </w:p>
    <w:p>
      <w:pPr>
        <w:pStyle w:val="BodyText"/>
      </w:pPr>
      <w:r>
        <w:rPr>
          <w:iCs/>
          <w:i/>
        </w:rPr>
        <w:t xml:space="preserve">Ilustrasi.</w:t>
      </w:r>
      <w:r>
        <w:t xml:space="preserve"> </w:t>
      </w:r>
      <w:r>
        <w:t xml:space="preserve">Sebuah puskesmas di wilayah terpencil hanya memiliki satu dokter umum untuk memeriksa ratusan calon jemaah menjelang musim haji, tanpa akses alat pemeriksaan jantung yang memadai. Bandingkan dengan puskesmas di kota besar yang memiliki fasilitas lengkap. Ketimpangan kapasitas semacam ini menjelaskan mengapa</w:t>
      </w:r>
      <w:r>
        <w:t xml:space="preserve"> </w:t>
      </w:r>
      <w:r>
        <w:t xml:space="preserve">“</w:t>
      </w:r>
      <w:r>
        <w:t xml:space="preserve">penetapan istithaah yang seragam secara kebijakan</w:t>
      </w:r>
      <w:r>
        <w:t xml:space="preserve">”</w:t>
      </w:r>
      <w:r>
        <w:t xml:space="preserve"> </w:t>
      </w:r>
      <w:r>
        <w:t xml:space="preserve">belum tentu seragam secara kualitas pelaksanaan di lapangan — sebuah pertanyaan riset yang sangat konkret dan applicable.</w:t>
      </w:r>
    </w:p>
    <w:bookmarkEnd w:id="41"/>
    <w:bookmarkStart w:id="42" w:name="X730365cc1e4adc2f3f9cbabba36afa5b0abe6bc"/>
    <w:p>
      <w:pPr>
        <w:pStyle w:val="Heading3"/>
      </w:pPr>
      <w:r>
        <w:t xml:space="preserve">3.5 Istithaah sebagai Jembatan Konseptual Modul Inti</w:t>
      </w:r>
    </w:p>
    <w:p>
      <w:pPr>
        <w:pStyle w:val="FirstParagraph"/>
      </w:pPr>
      <w:r>
        <w:t xml:space="preserve">Konsep istithaah adalah salah satu materi Modul Inti (D1) yang dipelajari bersama oleh seluruh jalur pendidikan dalam ekosistem ini. Pada jenjang Magister, pembahasan istithaah tidak berhenti pada pemahaman prosedural, melainkan berlanjut pada kemampuan mengevaluasi kebijakan ini secara kritis menggunakan kerangka riset kebijakan kesehatan — sebuah kompetensi yang membedakan lulusan Magister dari peserta Manasik Kesehatan (Jalur E) yang cukup memahami istithaah secara praktis-operasional.</w:t>
      </w:r>
    </w:p>
    <w:bookmarkEnd w:id="42"/>
    <w:bookmarkStart w:id="43" w:name="ringkasan-poin-kunci-2"/>
    <w:p>
      <w:pPr>
        <w:pStyle w:val="Heading3"/>
      </w:pPr>
      <w:r>
        <w:t xml:space="preserve">Ringkasan Poin Kunci</w:t>
      </w:r>
    </w:p>
    <w:p>
      <w:pPr>
        <w:numPr>
          <w:ilvl w:val="0"/>
          <w:numId w:val="1006"/>
        </w:numPr>
        <w:pStyle w:val="Compact"/>
      </w:pPr>
      <w:r>
        <w:t xml:space="preserve">Istithaah Kesehatan Haji adalah instrumen mitigasi risiko, bukan instrumen eksklusi, yang berakar dari prinsip fikih kemampuan berhaji.</w:t>
      </w:r>
    </w:p>
    <w:p>
      <w:pPr>
        <w:numPr>
          <w:ilvl w:val="0"/>
          <w:numId w:val="1006"/>
        </w:numPr>
        <w:pStyle w:val="Compact"/>
      </w:pPr>
      <w:r>
        <w:t xml:space="preserve">Penetapan istithaah berjalan melalui tahapan pemeriksaan berjenjang yang terintegrasi dengan SISKOHAT, dengan kategori</w:t>
      </w:r>
      <w:r>
        <w:t xml:space="preserve"> </w:t>
      </w:r>
      <w:r>
        <w:t xml:space="preserve">“</w:t>
      </w:r>
      <w:r>
        <w:t xml:space="preserve">memenuhi syarat dengan pendampingan</w:t>
      </w:r>
      <w:r>
        <w:t xml:space="preserve">”</w:t>
      </w:r>
      <w:r>
        <w:t xml:space="preserve"> </w:t>
      </w:r>
      <w:r>
        <w:t xml:space="preserve">sebagai solusi inklusif bagi jemaah disabilitas.</w:t>
      </w:r>
    </w:p>
    <w:p>
      <w:pPr>
        <w:numPr>
          <w:ilvl w:val="0"/>
          <w:numId w:val="1006"/>
        </w:numPr>
        <w:pStyle w:val="Compact"/>
      </w:pPr>
      <w:r>
        <w:t xml:space="preserve">Kebijakan istithaah harus menyeimbangkan hak individu, tanggung jawab negara, dan persyaratan otoritas Arab Saudi serta kerangka IHR WHO.</w:t>
      </w:r>
    </w:p>
    <w:p>
      <w:pPr>
        <w:numPr>
          <w:ilvl w:val="0"/>
          <w:numId w:val="1006"/>
        </w:numPr>
        <w:pStyle w:val="Compact"/>
      </w:pPr>
      <w:r>
        <w:t xml:space="preserve">Tantangan implementasi meliputi kesenjangan waktu tunggu, keterbatasan kapasitas fasilitas primer, dan dilema etis penolakan keberangkatan.</w:t>
      </w:r>
    </w:p>
    <w:bookmarkEnd w:id="43"/>
    <w:bookmarkStart w:id="44" w:name="pertanyaan-diskusilatihan-2"/>
    <w:p>
      <w:pPr>
        <w:pStyle w:val="Heading3"/>
      </w:pPr>
      <w:r>
        <w:t xml:space="preserve">Pertanyaan Diskusi/Latihan</w:t>
      </w:r>
    </w:p>
    <w:p>
      <w:pPr>
        <w:numPr>
          <w:ilvl w:val="0"/>
          <w:numId w:val="1007"/>
        </w:numPr>
        <w:pStyle w:val="Compact"/>
      </w:pPr>
      <w:r>
        <w:t xml:space="preserve">Jelaskan mengapa istithaah kesehatan sebaiknya dipahami sebagai instrumen mitigasi risiko dan bukan instrumen eksklusi.</w:t>
      </w:r>
    </w:p>
    <w:p>
      <w:pPr>
        <w:numPr>
          <w:ilvl w:val="0"/>
          <w:numId w:val="1007"/>
        </w:numPr>
        <w:pStyle w:val="Compact"/>
      </w:pPr>
      <w:r>
        <w:t xml:space="preserve">Diskusikan dilema etis yang mungkin timbul ketika status istithaah seseorang dinyatakan</w:t>
      </w:r>
      <w:r>
        <w:t xml:space="preserve"> </w:t>
      </w:r>
      <w:r>
        <w:t xml:space="preserve">“</w:t>
      </w:r>
      <w:r>
        <w:t xml:space="preserve">tidak memenuhi syarat</w:t>
      </w:r>
      <w:r>
        <w:t xml:space="preserve">”</w:t>
      </w:r>
      <w:r>
        <w:t xml:space="preserve"> </w:t>
      </w:r>
      <w:r>
        <w:t xml:space="preserve">setelah menunggu bertahun-tahun.</w:t>
      </w:r>
    </w:p>
    <w:p>
      <w:pPr>
        <w:numPr>
          <w:ilvl w:val="0"/>
          <w:numId w:val="1007"/>
        </w:numPr>
        <w:pStyle w:val="Compact"/>
      </w:pPr>
      <w:r>
        <w:t xml:space="preserve">Bagaimana kategori</w:t>
      </w:r>
      <w:r>
        <w:t xml:space="preserve"> </w:t>
      </w:r>
      <w:r>
        <w:t xml:space="preserve">“</w:t>
      </w:r>
      <w:r>
        <w:t xml:space="preserve">memenuhi syarat dengan pendampingan</w:t>
      </w:r>
      <w:r>
        <w:t xml:space="preserve">”</w:t>
      </w:r>
      <w:r>
        <w:t xml:space="preserve"> </w:t>
      </w:r>
      <w:r>
        <w:t xml:space="preserve">mencerminkan prinsip disabilitas dan aksesibilitas dalam kebijakan haji?</w:t>
      </w:r>
    </w:p>
    <w:p>
      <w:pPr>
        <w:numPr>
          <w:ilvl w:val="0"/>
          <w:numId w:val="1007"/>
        </w:numPr>
        <w:pStyle w:val="Compact"/>
      </w:pPr>
      <w:r>
        <w:t xml:space="preserve">Rancang satu pertanyaan riset evaluatif tentang efektivitas kebijakan istithaah yang dapat menjadi topik tesis Magister.</w:t>
      </w:r>
    </w:p>
    <w:p>
      <w:pPr>
        <w:numPr>
          <w:ilvl w:val="0"/>
          <w:numId w:val="1007"/>
        </w:numPr>
        <w:pStyle w:val="Compact"/>
      </w:pPr>
      <w:r>
        <w:t xml:space="preserve">Mengapa kesenjangan waktu antara pemeriksaan awal dan keberangkatan menjadi tantangan struktural kebijakan istithaah di Indonesia?</w:t>
      </w:r>
      <w:r>
        <w:t xml:space="preserve"> </w:t>
      </w:r>
    </w:p>
    <w:bookmarkEnd w:id="44"/>
    <w:bookmarkEnd w:id="45"/>
    <w:bookmarkStart w:id="53" w:name="X875111bcae0cb1ab8dd45806fabeb1d5008283b"/>
    <w:p>
      <w:pPr>
        <w:pStyle w:val="Heading2"/>
      </w:pPr>
      <w:r>
        <w:t xml:space="preserve">Bab 4. Fisiologi Manusia dalam Lingkungan Ekstrem (Panas, Kepadatan, Kelelahan Fisik)</w:t>
      </w:r>
    </w:p>
    <w:bookmarkStart w:id="46" w:name="X6b87e7ef39ee2de8d931413206823facb29ba27"/>
    <w:p>
      <w:pPr>
        <w:pStyle w:val="Heading3"/>
      </w:pPr>
      <w:r>
        <w:t xml:space="preserve">4.1 Mengapa Bab Ini Bersifat Naratif-Konseptual</w:t>
      </w:r>
    </w:p>
    <w:p>
      <w:pPr>
        <w:pStyle w:val="FirstParagraph"/>
      </w:pPr>
      <w:r>
        <w:t xml:space="preserve">Pembahasan fisiologi lingkungan ekstrem pada buku ini disajikan secara naratif-konseptual sebagai pengantar bagi mahasiswa Magister untuk memahami keterkaitan antara tekanan lingkungan haji dan risiko kesehatan populasi, tanpa mengulang secara rinci mekanisme molekuler dan seluler yang telah dipelajari pada Modul Inti (D1) maupun yang akan diperdalam secara komprehensif pada buku tematik A3 (Fisiologi dan Patofisiologi Lingkungan Ekstrem). Fokus bab ini adalah membangun pemahaman fungsional: bagaimana tiga tekanan lingkungan utama — panas, kepadatan, dan kelelahan — saling berinteraksi dan membentuk pola risiko kesehatan populasi jemaah secara keseluruhan.</w:t>
      </w:r>
    </w:p>
    <w:bookmarkEnd w:id="46"/>
    <w:bookmarkStart w:id="47" w:name="Xe23db9aba6568bba5503c993a86a5380167aacc"/>
    <w:p>
      <w:pPr>
        <w:pStyle w:val="Heading3"/>
      </w:pPr>
      <w:r>
        <w:t xml:space="preserve">4.2 Panas Ekstrem sebagai Tekanan Fisiologis Dominan</w:t>
      </w:r>
    </w:p>
    <w:p>
      <w:pPr>
        <w:pStyle w:val="FirstParagraph"/>
      </w:pPr>
      <w:r>
        <w:rPr>
          <w:bCs/>
          <w:b/>
        </w:rPr>
        <w:t xml:space="preserve">Mengapa Ini Penting.</w:t>
      </w:r>
      <w:r>
        <w:t xml:space="preserve"> </w:t>
      </w:r>
      <w:r>
        <w:t xml:space="preserve">Panas adalah</w:t>
      </w:r>
      <w:r>
        <w:t xml:space="preserve"> </w:t>
      </w:r>
      <w:r>
        <w:t xml:space="preserve">“</w:t>
      </w:r>
      <w:r>
        <w:t xml:space="preserve">penyebab tunggal</w:t>
      </w:r>
      <w:r>
        <w:t xml:space="preserve">”</w:t>
      </w:r>
      <w:r>
        <w:t xml:space="preserve"> </w:t>
      </w:r>
      <w:r>
        <w:t xml:space="preserve">yang paling sering disebut dalam laporan kesehatan haji, namun mahasiswa perlu memahami bahwa di baliknya ada mekanisme fisiologis yang bisa dianalisis dan diintervensi — bukan sekadar takdir cuaca yang tidak bisa dikelola.</w:t>
      </w:r>
    </w:p>
    <w:p>
      <w:pPr>
        <w:pStyle w:val="BodyText"/>
      </w:pPr>
      <w:r>
        <w:t xml:space="preserve">Wilayah penyelenggaraan haji berada pada kawasan dengan suhu ambien yang dapat mencapai tingkat ekstrem, khususnya pada musim haji yang jatuh pada bulan-bulan bersuhu tinggi. Tubuh manusia memiliki kapasitas termoregulasi yang terbatas, dan pada kondisi panas ekstrem yang berlangsung lama disertai aktivitas fisik intensif (seperti tawaf, sa’i, dan mabit), kapasitas ini dapat terlampaui, menimbulkan spektrum gangguan mulai dari heat cramps, heat exhaustion, hingga heat stroke yang mengancam jiwa. Populasi lanjut usia dan jemaah dengan komorbiditas kardiovaskular memiliki cadangan fisiologis (physiological reserve) yang lebih rendah untuk beradaptasi terhadap tekanan panas ini, menjelaskan mengapa mereka menjadi kelompok berisiko tinggi yang menjadi fokus Bab 6 buku ini.</w:t>
      </w:r>
    </w:p>
    <w:p>
      <w:pPr>
        <w:pStyle w:val="BodyText"/>
      </w:pPr>
      <w:r>
        <w:rPr>
          <w:iCs/>
          <w:i/>
        </w:rPr>
        <w:t xml:space="preserve">Ilustrasi.</w:t>
      </w:r>
      <w:r>
        <w:t xml:space="preserve"> </w:t>
      </w:r>
      <w:r>
        <w:t xml:space="preserve">Dua jemaah melakukan tawaf pada jam yang sama di bawah suhu 42°C: jemaah pertama berusia 30 tahun tanpa komorbiditas, jemaah kedua berusia 70 tahun dengan riwayat hipertensi. Keduanya terpapar suhu yang identik, namun hanya jemaah kedua yang berakhir kolaps dengan tanda heat exhaustion. Perbedaan hasil ini bukan kebetulan, melainkan cerminan langsung dari perbedaan cadangan fisiologis yang dijelaskan di atas.</w:t>
      </w:r>
    </w:p>
    <w:bookmarkEnd w:id="47"/>
    <w:bookmarkStart w:id="48" w:name="Xa32aca7f94e24b4d4f2727a9852c2d04dadebc5"/>
    <w:p>
      <w:pPr>
        <w:pStyle w:val="Heading3"/>
      </w:pPr>
      <w:r>
        <w:t xml:space="preserve">4.3 Kepadatan Kerumunan (Crowd Dynamics) sebagai Tekanan Fisik dan Psikologis</w:t>
      </w:r>
    </w:p>
    <w:p>
      <w:pPr>
        <w:pStyle w:val="FirstParagraph"/>
      </w:pPr>
      <w:r>
        <w:t xml:space="preserve">Selain panas, kepadatan kerumunan pada titik-titik ibadah tertentu (seperti area Masjidil Haram, jamarat, dan titik-titik mobilisasi massal lainnya) menciptakan tekanan fisik berupa risiko crowd crush serta tekanan psikologis berupa stres akibat sesak dan keterbatasan gerak. Interaksi antara kepadatan dan panas menciptakan efek gabungan yang lebih berbahaya dibandingkan masing-masing faktor secara terpisah: kerumunan padat menghambat sirkulasi udara dan mempersulit evakuasi cepat individu yang mengalami gangguan kesehatan akut, sekaligus meningkatkan suhu mikro-lingkungan di sekitar tubuh jemaah. Kajian mendalam tentang dinamika kerumunan ini menjadi materi utama buku tematik A3 dan turut menjadi dasar bagi pembahasan manajemen bencana pada Bab 7 buku ini serta buku tematik A6.</w:t>
      </w:r>
    </w:p>
    <w:p>
      <w:pPr>
        <w:pStyle w:val="BodyText"/>
      </w:pPr>
      <w:r>
        <w:rPr>
          <w:iCs/>
          <w:i/>
        </w:rPr>
        <w:t xml:space="preserve">Ilustrasi.</w:t>
      </w:r>
      <w:r>
        <w:t xml:space="preserve"> </w:t>
      </w:r>
      <w:r>
        <w:t xml:space="preserve">Pada suhu ambien yang sama, seorang jemaah yang berjalan di lorong kosong dan jemaah lain yang terjebak dalam kerumunan padat menuju jamarat akan mengalami pengalaman fisiologis yang sangat berbeda — yang kedua merasakan udara di sekitarnya</w:t>
      </w:r>
      <w:r>
        <w:t xml:space="preserve"> </w:t>
      </w:r>
      <w:r>
        <w:t xml:space="preserve">“</w:t>
      </w:r>
      <w:r>
        <w:t xml:space="preserve">lebih panas dan pengap</w:t>
      </w:r>
      <w:r>
        <w:t xml:space="preserve">”</w:t>
      </w:r>
      <w:r>
        <w:t xml:space="preserve"> </w:t>
      </w:r>
      <w:r>
        <w:t xml:space="preserve">meski termometer di stasiun cuaca terdekat mencatat angka yang sama, karena mikro-lingkungan di sekitar tubuhnya telah berubah akibat kepadatan manusia.</w:t>
      </w:r>
    </w:p>
    <w:bookmarkEnd w:id="48"/>
    <w:bookmarkStart w:id="49" w:name="kelelahan-fisik-kumulatif"/>
    <w:p>
      <w:pPr>
        <w:pStyle w:val="Heading3"/>
      </w:pPr>
      <w:r>
        <w:t xml:space="preserve">4.4 Kelelahan Fisik Kumulatif</w:t>
      </w:r>
    </w:p>
    <w:p>
      <w:pPr>
        <w:pStyle w:val="FirstParagraph"/>
      </w:pPr>
      <w:r>
        <w:t xml:space="preserve">Rangkaian ibadah haji berlangsung padat dalam durasi singkat, menuntut aktivitas fisik berintensitas tinggi secara berulang dengan waktu istirahat yang terbatas. Kelelahan fisik yang terakumulasi dari hari ke hari menurunkan kapasitas kompensasi fisiologis tubuh terhadap tekanan panas dan kepadatan, menciptakan efek kumulatif yang meningkat menjelang puncak rangkaian ibadah (Armina: Arafah, Mina, Muzdalifah). Pemahaman tentang pola kelelahan kumulatif ini penting bagi perencanaan intervensi kesehatan masyarakat, seperti penjadwalan istirahat dan edukasi manajemen energi yang menjadi bagian dari materi Manasik Kesehatan bagi jemaah awam.</w:t>
      </w:r>
    </w:p>
    <w:p>
      <w:pPr>
        <w:pStyle w:val="BodyText"/>
      </w:pPr>
      <w:r>
        <w:rPr>
          <w:iCs/>
          <w:i/>
        </w:rPr>
        <w:t xml:space="preserve">Ilustrasi.</w:t>
      </w:r>
      <w:r>
        <w:t xml:space="preserve"> </w:t>
      </w:r>
      <w:r>
        <w:t xml:space="preserve">Seorang jemaah tampak baik-baik saja pada hari pertama tawaf, namun pada hari keempat menjelang wukuf di Arafah, ia mulai menunjukkan tanda kelelahan berlebihan meski aktivitas hariannya relatif sama beratnya. Pola ini adalah manifestasi klasik kelelahan kumulatif — bukan kejadian akut tunggal, melainkan defisit yang terus menumpuk dari hari ke hari.</w:t>
      </w:r>
    </w:p>
    <w:bookmarkEnd w:id="49"/>
    <w:bookmarkStart w:id="50" w:name="X047d64183f9135cdfb5eaeba8f4a897ef461b2e"/>
    <w:p>
      <w:pPr>
        <w:pStyle w:val="Heading3"/>
      </w:pPr>
      <w:r>
        <w:t xml:space="preserve">4.5 Interaksi Tiga Tekanan dan Implikasinya bagi Riset serta Kebijakan</w:t>
      </w:r>
    </w:p>
    <w:p>
      <w:pPr>
        <w:pStyle w:val="FirstParagraph"/>
      </w:pPr>
      <w:r>
        <w:rPr>
          <w:bCs/>
          <w:b/>
        </w:rPr>
        <w:t xml:space="preserve">Mengapa Ini Penting.</w:t>
      </w:r>
      <w:r>
        <w:t xml:space="preserve"> </w:t>
      </w:r>
      <w:r>
        <w:t xml:space="preserve">Bagian penutup ini adalah</w:t>
      </w:r>
      <w:r>
        <w:t xml:space="preserve"> </w:t>
      </w:r>
      <w:r>
        <w:t xml:space="preserve">“</w:t>
      </w:r>
      <w:r>
        <w:t xml:space="preserve">kunci</w:t>
      </w:r>
      <w:r>
        <w:t xml:space="preserve">”</w:t>
      </w:r>
      <w:r>
        <w:t xml:space="preserve"> </w:t>
      </w:r>
      <w:r>
        <w:t xml:space="preserve">untuk memahami mengapa banyak kejadian kesehatan massal haji tidak bisa dijelaskan oleh satu faktor tunggal — kemampuan berpikir dalam kerangka interaksi/compounding effect inilah yang membedakan analisis mahasiswa Magister dari analisis awam.</w:t>
      </w:r>
    </w:p>
    <w:p>
      <w:pPr>
        <w:pStyle w:val="BodyText"/>
      </w:pPr>
      <w:r>
        <w:t xml:space="preserve">Ketiga tekanan lingkungan ini — panas, kepadatan, kelelahan — tidak bekerja secara independen, melainkan saling memperkuat (compounding effect), yang menjelaskan mengapa kejadian kesehatan massal sering terjadi pada titik dan waktu tertentu yang menjadi persimpangan ketiganya (misalnya puncak siang hari di area padat menjelang lempar jumrah). Bagi mahasiswa Magister, pemahaman interaksi ini penting bukan hanya sebagai pengetahuan biomedis, melainkan sebagai kerangka untuk merancang studi epidemiologi yang mampu menangkap efek gabungan (bukan hanya efek tunggal) dari faktor lingkungan terhadap kejadian kesehatan, sebuah tantangan metodologis yang dibahas lebih lanjut pada Bab 10 dan buku tematik A2.</w:t>
      </w:r>
    </w:p>
    <w:p>
      <w:pPr>
        <w:pStyle w:val="BodyText"/>
      </w:pPr>
      <w:r>
        <w:rPr>
          <w:iCs/>
          <w:i/>
        </w:rPr>
        <w:t xml:space="preserve">Ilustrasi.</w:t>
      </w:r>
      <w:r>
        <w:t xml:space="preserve"> </w:t>
      </w:r>
      <w:r>
        <w:t xml:space="preserve">Jika seorang peneliti hanya mengukur</w:t>
      </w:r>
      <w:r>
        <w:t xml:space="preserve"> </w:t>
      </w:r>
      <w:r>
        <w:t xml:space="preserve">“</w:t>
      </w:r>
      <w:r>
        <w:t xml:space="preserve">suhu udara</w:t>
      </w:r>
      <w:r>
        <w:t xml:space="preserve">”</w:t>
      </w:r>
      <w:r>
        <w:t xml:space="preserve"> </w:t>
      </w:r>
      <w:r>
        <w:t xml:space="preserve">sebagai satu-satunya variabel penyebab heat stroke, ia akan gagal menjelaskan mengapa kejadian tetap tinggi di jam yang sama meski suhu turun sedikit — karena ia mengabaikan bahwa jam tersebut juga bertepatan dengan puncak kepadatan crowd dan hari ke-4 rangkaian ibadah (kelelahan kumulatif tinggi). Model yang memasukkan ketiga variabel sekaligus akan jauh lebih menjelaskan pola kejadian dibanding model yang hanya memasukkan satu variabel.</w:t>
      </w:r>
    </w:p>
    <w:bookmarkEnd w:id="50"/>
    <w:bookmarkStart w:id="51" w:name="ringkasan-poin-kunci-3"/>
    <w:p>
      <w:pPr>
        <w:pStyle w:val="Heading3"/>
      </w:pPr>
      <w:r>
        <w:t xml:space="preserve">Ringkasan Poin Kunci</w:t>
      </w:r>
    </w:p>
    <w:p>
      <w:pPr>
        <w:numPr>
          <w:ilvl w:val="0"/>
          <w:numId w:val="1008"/>
        </w:numPr>
        <w:pStyle w:val="Compact"/>
      </w:pPr>
      <w:r>
        <w:t xml:space="preserve">Tiga tekanan lingkungan utama haji — panas ekstrem, kepadatan kerumunan, dan kelelahan fisik kumulatif — saling berinteraksi dan memperkuat satu sama lain (compounding effect).</w:t>
      </w:r>
    </w:p>
    <w:p>
      <w:pPr>
        <w:numPr>
          <w:ilvl w:val="0"/>
          <w:numId w:val="1008"/>
        </w:numPr>
        <w:pStyle w:val="Compact"/>
      </w:pPr>
      <w:r>
        <w:t xml:space="preserve">Populasi lanjut usia dan jemaah dengan komorbiditas kardiovaskular memiliki cadangan fisiologis lebih rendah sehingga lebih rentan terhadap tekanan panas.</w:t>
      </w:r>
    </w:p>
    <w:p>
      <w:pPr>
        <w:numPr>
          <w:ilvl w:val="0"/>
          <w:numId w:val="1008"/>
        </w:numPr>
        <w:pStyle w:val="Compact"/>
      </w:pPr>
      <w:r>
        <w:t xml:space="preserve">Interaksi kepadatan dan panas menciptakan risiko gabungan yang lebih berbahaya dibanding faktor tunggal, termasuk menghambat evakuasi cepat.</w:t>
      </w:r>
    </w:p>
    <w:p>
      <w:pPr>
        <w:numPr>
          <w:ilvl w:val="0"/>
          <w:numId w:val="1008"/>
        </w:numPr>
        <w:pStyle w:val="Compact"/>
      </w:pPr>
      <w:r>
        <w:t xml:space="preserve">Kelelahan kumulatif meningkat menjelang puncak rangkaian ibadah (Armina), menurunkan kapasitas kompensasi fisiologis tubuh.</w:t>
      </w:r>
    </w:p>
    <w:bookmarkEnd w:id="51"/>
    <w:bookmarkStart w:id="52" w:name="pertanyaan-diskusilatihan-3"/>
    <w:p>
      <w:pPr>
        <w:pStyle w:val="Heading3"/>
      </w:pPr>
      <w:r>
        <w:t xml:space="preserve">Pertanyaan Diskusi/Latihan</w:t>
      </w:r>
    </w:p>
    <w:p>
      <w:pPr>
        <w:numPr>
          <w:ilvl w:val="0"/>
          <w:numId w:val="1009"/>
        </w:numPr>
        <w:pStyle w:val="Compact"/>
      </w:pPr>
      <w:r>
        <w:t xml:space="preserve">Jelaskan mekanisme compounding effect antara panas, kepadatan, dan kelelahan dalam meningkatkan risiko kesehatan jemaah.</w:t>
      </w:r>
    </w:p>
    <w:p>
      <w:pPr>
        <w:numPr>
          <w:ilvl w:val="0"/>
          <w:numId w:val="1009"/>
        </w:numPr>
        <w:pStyle w:val="Compact"/>
      </w:pPr>
      <w:r>
        <w:t xml:space="preserve">Mengapa populasi lanjut usia memiliki cadangan fisiologis yang lebih rendah dalam menghadapi tekanan panas ekstrem?</w:t>
      </w:r>
    </w:p>
    <w:p>
      <w:pPr>
        <w:numPr>
          <w:ilvl w:val="0"/>
          <w:numId w:val="1009"/>
        </w:numPr>
        <w:pStyle w:val="Compact"/>
      </w:pPr>
      <w:r>
        <w:t xml:space="preserve">Rancang satu contoh intervensi kesehatan masyarakat yang menyasar pengelolaan kelelahan fisik kumulatif pada jemaah.</w:t>
      </w:r>
    </w:p>
    <w:p>
      <w:pPr>
        <w:numPr>
          <w:ilvl w:val="0"/>
          <w:numId w:val="1009"/>
        </w:numPr>
        <w:pStyle w:val="Compact"/>
      </w:pPr>
      <w:r>
        <w:t xml:space="preserve">Diskusikan bagaimana pemahaman interaksi tiga tekanan lingkungan ini relevan untuk merancang studi epidemiologi yang menangkap efek gabungan, bukan efek tunggal.</w:t>
      </w:r>
    </w:p>
    <w:bookmarkEnd w:id="52"/>
    <w:bookmarkEnd w:id="53"/>
    <w:bookmarkStart w:id="61" w:name="Xebcb89ec119ae806e3c15e57f7ef7b9ee0e8580"/>
    <w:p>
      <w:pPr>
        <w:pStyle w:val="Heading2"/>
      </w:pPr>
      <w:r>
        <w:t xml:space="preserve">Bab 5. Epidemiologi Penyakit dan Kematian Jemaah Haji</w:t>
      </w:r>
    </w:p>
    <w:bookmarkStart w:id="54" w:name="X96d44f198854667a14d77bc6d37652d2b6d046c"/>
    <w:p>
      <w:pPr>
        <w:pStyle w:val="Heading3"/>
      </w:pPr>
      <w:r>
        <w:t xml:space="preserve">5.1 Karakteristik Umum Beban Penyakit pada Populasi Jemaah</w:t>
      </w:r>
    </w:p>
    <w:p>
      <w:pPr>
        <w:pStyle w:val="FirstParagraph"/>
      </w:pPr>
      <w:r>
        <w:rPr>
          <w:bCs/>
          <w:b/>
        </w:rPr>
        <w:t xml:space="preserve">Mengapa Ini Penting.</w:t>
      </w:r>
      <w:r>
        <w:t xml:space="preserve"> </w:t>
      </w:r>
      <w:r>
        <w:t xml:space="preserve">Sebelum mahasiswa dapat mengevaluasi kebijakan apa pun, ia perlu tahu</w:t>
      </w:r>
      <w:r>
        <w:t xml:space="preserve"> </w:t>
      </w:r>
      <w:r>
        <w:t xml:space="preserve">“</w:t>
      </w:r>
      <w:r>
        <w:t xml:space="preserve">apa saja yang biasanya membuat jemaah sakit atau meninggal</w:t>
      </w:r>
      <w:r>
        <w:t xml:space="preserve">”</w:t>
      </w:r>
      <w:r>
        <w:t xml:space="preserve"> </w:t>
      </w:r>
      <w:r>
        <w:t xml:space="preserve">— daftar ini menjadi peta dasar yang membantu memprioritaskan topik riset mana yang paling berdampak untuk digarap.</w:t>
      </w:r>
    </w:p>
    <w:p>
      <w:pPr>
        <w:pStyle w:val="BodyText"/>
      </w:pPr>
      <w:r>
        <w:t xml:space="preserve">Beban penyakit pada populasi jemaah haji memiliki karakteristik khas yang berbeda dari populasi umum: dominasi kondisi terkait lingkungan ekstrem (heat-related illness), eksaserbasi akut penyakit kronik yang sudah diidap sebelum keberangkatan (terutama kardiovaskular dan respirasi), risiko penyakit menular akibat kerumunan padat lintas negara, serta risiko cedera akibat crowd-related incidents. Pola ini berbeda secara bermakna dari pola penyakit populasi umum di negara asal jemaah, karena keunikan tekanan lingkungan dan intensitas aktivitas fisik selama periode haji yang singkat namun padat.</w:t>
      </w:r>
    </w:p>
    <w:p>
      <w:pPr>
        <w:pStyle w:val="BodyText"/>
      </w:pPr>
      <w:r>
        <w:rPr>
          <w:iCs/>
          <w:i/>
        </w:rPr>
        <w:t xml:space="preserve">Ilustrasi.</w:t>
      </w:r>
      <w:r>
        <w:t xml:space="preserve"> </w:t>
      </w:r>
      <w:r>
        <w:t xml:space="preserve">Seorang jemaah yang di Indonesia rutin kontrol hipertensi dengan stabil, di Arab Saudi justru mengalami krisis hipertensi mendadak. Ia bukan</w:t>
      </w:r>
      <w:r>
        <w:t xml:space="preserve"> </w:t>
      </w:r>
      <w:r>
        <w:t xml:space="preserve">“</w:t>
      </w:r>
      <w:r>
        <w:t xml:space="preserve">sakit baru</w:t>
      </w:r>
      <w:r>
        <w:t xml:space="preserve">”</w:t>
      </w:r>
      <w:r>
        <w:t xml:space="preserve">, melainkan penyakit kronik lamanya yang tereksaserbasi oleh tekanan lingkungan haji — pola yang jauh lebih umum ditemukan pada populasi jemaah dibanding pada populasi umum di rumah.</w:t>
      </w:r>
    </w:p>
    <w:bookmarkEnd w:id="54"/>
    <w:bookmarkStart w:id="55" w:name="sumber-data-epidemiologi-haji"/>
    <w:p>
      <w:pPr>
        <w:pStyle w:val="Heading3"/>
      </w:pPr>
      <w:r>
        <w:t xml:space="preserve">5.2 Sumber Data Epidemiologi Haji</w:t>
      </w:r>
    </w:p>
    <w:p>
      <w:pPr>
        <w:pStyle w:val="FirstParagraph"/>
      </w:pPr>
      <w:r>
        <w:t xml:space="preserve">Data epidemiologi kesehatan haji di Indonesia bersumber utama dari SISKOHAT (data pemeriksaan pra-keberangkatan dan penetapan istithaah) serta rekam medis TKHI dan KKHI selama musim haji berlangsung. Sumber data internasional dapat pula diperoleh dari laporan otoritas kesehatan Arab Saudi dan publikasi ilmiah lintas negara pengirim jemaah. Setiap angka morbiditas dan mortalitas yang dikutip dalam konteks akademik maupun kebijakan harus dirujuk pada laporan resmi musim haji yang relevan [DATA: rujuk laporan resmi Kemenhaj/Kemenkes musim haji terbaru], mengingat angka tersebut sangat dipengaruhi oleh kondisi cuaca, jumlah jemaah, dan komposisi usia yang berbeda setiap tahun.</w:t>
      </w:r>
    </w:p>
    <w:bookmarkEnd w:id="55"/>
    <w:bookmarkStart w:id="56" w:name="X4b0961e311a9b54aafd455c0c0a0a802e55bd09"/>
    <w:p>
      <w:pPr>
        <w:pStyle w:val="Heading3"/>
      </w:pPr>
      <w:r>
        <w:t xml:space="preserve">5.3 Pola Determinan Risiko yang Konsisten Antar-Musim</w:t>
      </w:r>
    </w:p>
    <w:p>
      <w:pPr>
        <w:pStyle w:val="FirstParagraph"/>
      </w:pPr>
      <w:r>
        <w:rPr>
          <w:bCs/>
          <w:b/>
        </w:rPr>
        <w:t xml:space="preserve">Mengapa Ini Penting.</w:t>
      </w:r>
      <w:r>
        <w:t xml:space="preserve"> </w:t>
      </w:r>
      <w:r>
        <w:t xml:space="preserve">Ini adalah salah satu pelajaran paling praktis di seluruh buku ini: mahasiswa yang bisa membedakan</w:t>
      </w:r>
      <w:r>
        <w:t xml:space="preserve"> </w:t>
      </w:r>
      <w:r>
        <w:t xml:space="preserve">“</w:t>
      </w:r>
      <w:r>
        <w:t xml:space="preserve">angka yang berubah</w:t>
      </w:r>
      <w:r>
        <w:t xml:space="preserve">”</w:t>
      </w:r>
      <w:r>
        <w:t xml:space="preserve"> </w:t>
      </w:r>
      <w:r>
        <w:t xml:space="preserve">dari</w:t>
      </w:r>
      <w:r>
        <w:t xml:space="preserve"> </w:t>
      </w:r>
      <w:r>
        <w:t xml:space="preserve">“</w:t>
      </w:r>
      <w:r>
        <w:t xml:space="preserve">pola yang tetap</w:t>
      </w:r>
      <w:r>
        <w:t xml:space="preserve">”</w:t>
      </w:r>
      <w:r>
        <w:t xml:space="preserve"> </w:t>
      </w:r>
      <w:r>
        <w:t xml:space="preserve">akan menulis rekomendasi kebijakan yang jauh lebih tahan lama, tidak kedaluwarsa hanya karena angka tahun berikutnya berbeda.</w:t>
      </w:r>
    </w:p>
    <w:p>
      <w:pPr>
        <w:pStyle w:val="BodyText"/>
      </w:pPr>
      <w:r>
        <w:t xml:space="preserve">Meskipun angka absolut morbiditas dan mortalitas berfluktuasi antar-musim haji, sejumlah pola determinan risiko relatif konsisten ditemukan dalam kajian-kajian epidemiologi haji: usia lanjut, riwayat penyakit kardiovaskular dan respirasi kronik, keterlambatan penanganan akibat kepadatan crowd, serta paparan suhu ekstrem pada jam-jam puncak aktivitas ibadah. Pola konsisten inilah — bukan angka absolut spesifik tahun tertentu — yang menjadi dasar konseptual penting bagi mahasiswa Magister dalam merancang studi maupun rekomendasi kebijakan berbasis risiko.</w:t>
      </w:r>
    </w:p>
    <w:p>
      <w:pPr>
        <w:pStyle w:val="BodyText"/>
      </w:pPr>
      <w:r>
        <w:rPr>
          <w:iCs/>
          <w:i/>
        </w:rPr>
        <w:t xml:space="preserve">Ilustrasi.</w:t>
      </w:r>
      <w:r>
        <w:t xml:space="preserve"> </w:t>
      </w:r>
      <w:r>
        <w:t xml:space="preserve">Meski angka kematian absolut berbeda antara musim haji bersuhu ekstrem dan musim yang relatif lebih sejuk, determinan risikonya tetap serupa: jemaah lanjut usia dengan komorbiditas kardiovaskular selalu muncul sebagai kelompok berisiko tertinggi di kedua musim. Rekomendasi kebijakan yang menyasar kelompok ini tetap relevan terlepas dari variasi cuaca tahunan.</w:t>
      </w:r>
    </w:p>
    <w:bookmarkEnd w:id="56"/>
    <w:bookmarkStart w:id="57" w:name="Xd312688d4bbdbd7eb687a245c18ea1d4faf39e7"/>
    <w:p>
      <w:pPr>
        <w:pStyle w:val="Heading3"/>
      </w:pPr>
      <w:r>
        <w:t xml:space="preserve">5.4 Tantangan Metodologis Epidemiologi Populasi Bergerak</w:t>
      </w:r>
    </w:p>
    <w:p>
      <w:pPr>
        <w:pStyle w:val="FirstParagraph"/>
      </w:pPr>
      <w:r>
        <w:t xml:space="preserve">Sebagaimana disinggung pada Bab 1, populasi jemaah haji bersifat sementara (transient population), sehingga desain studi kohort konvensional dengan periode follow-up panjang jarang dapat diterapkan secara langsung. Studi epidemiologi haji umumnya menggunakan desain cross-sectional pada satu musim haji, analisis data administratif time-series antar-musim, atau studi kasus-kontrol yang membandingkan jemaah dengan kejadian kesehatan tertentu terhadap jemaah tanpa kejadian tersebut dalam kloter yang sama. Pembahasan rinci mengenai kekuatan dan kelemahan masing-masing desain studi ini, disertai teknik biostatistik terapan, diperdalam secara komprehensif pada buku tematik A2.</w:t>
      </w:r>
    </w:p>
    <w:bookmarkEnd w:id="57"/>
    <w:bookmarkStart w:id="58" w:name="Xda1248fc4b78c95d1bba6c2dc7a781639a9360f"/>
    <w:p>
      <w:pPr>
        <w:pStyle w:val="Heading3"/>
      </w:pPr>
      <w:r>
        <w:t xml:space="preserve">5.5 Dari Epidemiologi Deskriptif ke Epidemiologi Kebijakan</w:t>
      </w:r>
    </w:p>
    <w:p>
      <w:pPr>
        <w:pStyle w:val="FirstParagraph"/>
      </w:pPr>
      <w:r>
        <w:t xml:space="preserve">Bagi mahasiswa Magister, kompetensi epidemiologi haji tidak berhenti pada kemampuan deskriptif (menghitung angka kejadian), melainkan berlanjut pada kemampuan epidemiologi kebijakan (policy epidemiology) — yaitu menggunakan data determinan risiko untuk mengevaluasi dan merekomendasikan penyesuaian kebijakan, misalnya penyesuaian ambang batas komorbiditas dalam penetapan istithaah, atau rekomendasi penjadwalan ulang aktivitas ibadah pada jam-jam berisiko tinggi. Kompetensi inilah yang menjembatani pilar biomedis dan pilar kebijakan sebagaimana diperkenalkan pada Bab 1, dan menjadi arah utama topik tesis yang didukung metodologinya pada Bab 10 hingga Bab 12 buku ini.</w:t>
      </w:r>
    </w:p>
    <w:p>
      <w:pPr>
        <w:pStyle w:val="BodyText"/>
      </w:pPr>
      <w:r>
        <w:rPr>
          <w:iCs/>
          <w:i/>
        </w:rPr>
        <w:t xml:space="preserve">Ilustrasi.</w:t>
      </w:r>
      <w:r>
        <w:t xml:space="preserve"> </w:t>
      </w:r>
      <w:r>
        <w:t xml:space="preserve">Dua mahasiswa meneliti topik yang sama. Mahasiswa pertama berhenti pada kesimpulan hipotetis semacam</w:t>
      </w:r>
      <w:r>
        <w:t xml:space="preserve"> </w:t>
      </w:r>
      <w:r>
        <w:t xml:space="preserve">“</w:t>
      </w:r>
      <w:r>
        <w:t xml:space="preserve">sekian persen jemaah lanjut usia dalam sampelnya mengalami heat exhaustion</w:t>
      </w:r>
      <w:r>
        <w:t xml:space="preserve">”</w:t>
      </w:r>
      <w:r>
        <w:t xml:space="preserve"> </w:t>
      </w:r>
      <w:r>
        <w:t xml:space="preserve">(deskriptif). Mahasiswa kedua melangkah lebih jauh:</w:t>
      </w:r>
      <w:r>
        <w:t xml:space="preserve"> </w:t>
      </w:r>
      <w:r>
        <w:t xml:space="preserve">“</w:t>
      </w:r>
      <w:r>
        <w:t xml:space="preserve">berdasarkan pola ini, kami merekomendasikan penyesuaian jam keberangkatan kloter lanjut usia ke jamarat menjadi sebelum pukul 9 pagi</w:t>
      </w:r>
      <w:r>
        <w:t xml:space="preserve">”</w:t>
      </w:r>
      <w:r>
        <w:t xml:space="preserve"> </w:t>
      </w:r>
      <w:r>
        <w:t xml:space="preserve">(epidemiologi kebijakan). Mahasiswa kedua inilah yang mencerminkan kompetensi yang dituju jenjang Magister.</w:t>
      </w:r>
    </w:p>
    <w:bookmarkEnd w:id="58"/>
    <w:bookmarkStart w:id="59" w:name="ringkasan-poin-kunci-4"/>
    <w:p>
      <w:pPr>
        <w:pStyle w:val="Heading3"/>
      </w:pPr>
      <w:r>
        <w:t xml:space="preserve">Ringkasan Poin Kunci</w:t>
      </w:r>
    </w:p>
    <w:p>
      <w:pPr>
        <w:numPr>
          <w:ilvl w:val="0"/>
          <w:numId w:val="1010"/>
        </w:numPr>
        <w:pStyle w:val="Compact"/>
      </w:pPr>
      <w:r>
        <w:t xml:space="preserve">Beban penyakit jemaah haji didominasi oleh heat-related illness, eksaserbasi penyakit kronik, risiko penyakit menular, dan cedera terkait crowd.</w:t>
      </w:r>
    </w:p>
    <w:p>
      <w:pPr>
        <w:numPr>
          <w:ilvl w:val="0"/>
          <w:numId w:val="1010"/>
        </w:numPr>
        <w:pStyle w:val="Compact"/>
      </w:pPr>
      <w:r>
        <w:t xml:space="preserve">Data epidemiologi bersumber dari SISKOHAT, rekam medis TKHI/KKHI, dan laporan otoritas Arab Saudi; angka spesifik harus selalu dirujuk ke laporan resmi terbaru.</w:t>
      </w:r>
    </w:p>
    <w:p>
      <w:pPr>
        <w:numPr>
          <w:ilvl w:val="0"/>
          <w:numId w:val="1010"/>
        </w:numPr>
        <w:pStyle w:val="Compact"/>
      </w:pPr>
      <w:r>
        <w:t xml:space="preserve">Determinan risiko (usia lanjut, komorbiditas kardiovaskular/respirasi, paparan panas, kepadatan) relatif konsisten antar-musim meski angka absolut berfluktuasi.</w:t>
      </w:r>
    </w:p>
    <w:p>
      <w:pPr>
        <w:numPr>
          <w:ilvl w:val="0"/>
          <w:numId w:val="1010"/>
        </w:numPr>
        <w:pStyle w:val="Compact"/>
      </w:pPr>
      <w:r>
        <w:t xml:space="preserve">Sifat populasi jemaah yang sementara menuntut desain studi khusus (cross-sectional, time-series administratif, kasus-kontrol dalam kloter).</w:t>
      </w:r>
    </w:p>
    <w:p>
      <w:pPr>
        <w:numPr>
          <w:ilvl w:val="0"/>
          <w:numId w:val="1010"/>
        </w:numPr>
        <w:pStyle w:val="Compact"/>
      </w:pPr>
      <w:r>
        <w:t xml:space="preserve">Kompetensi Magister mencakup epidemiologi kebijakan, tidak berhenti pada epidemiologi deskriptif.</w:t>
      </w:r>
    </w:p>
    <w:bookmarkEnd w:id="59"/>
    <w:bookmarkStart w:id="60" w:name="pertanyaan-diskusilatihan-4"/>
    <w:p>
      <w:pPr>
        <w:pStyle w:val="Heading3"/>
      </w:pPr>
      <w:r>
        <w:t xml:space="preserve">Pertanyaan Diskusi/Latihan</w:t>
      </w:r>
    </w:p>
    <w:p>
      <w:pPr>
        <w:numPr>
          <w:ilvl w:val="0"/>
          <w:numId w:val="1011"/>
        </w:numPr>
        <w:pStyle w:val="Compact"/>
      </w:pPr>
      <w:r>
        <w:t xml:space="preserve">Jelaskan mengapa angka absolut morbiditas/mortalitas haji tidak dapat dijadikan generalisasi tetap antar-musim, namun pola determinan risikonya relatif konsisten.</w:t>
      </w:r>
    </w:p>
    <w:p>
      <w:pPr>
        <w:numPr>
          <w:ilvl w:val="0"/>
          <w:numId w:val="1011"/>
        </w:numPr>
        <w:pStyle w:val="Compact"/>
      </w:pPr>
      <w:r>
        <w:t xml:space="preserve">Diskusikan kelemahan dan kekuatan tiga desain studi epidemiologi yang umum digunakan pada populasi jemaah haji.</w:t>
      </w:r>
    </w:p>
    <w:p>
      <w:pPr>
        <w:numPr>
          <w:ilvl w:val="0"/>
          <w:numId w:val="1011"/>
        </w:numPr>
        <w:pStyle w:val="Compact"/>
      </w:pPr>
      <w:r>
        <w:t xml:space="preserve">Bagaimana konsep</w:t>
      </w:r>
      <w:r>
        <w:t xml:space="preserve"> </w:t>
      </w:r>
      <w:r>
        <w:t xml:space="preserve">“</w:t>
      </w:r>
      <w:r>
        <w:t xml:space="preserve">epidemiologi kebijakan</w:t>
      </w:r>
      <w:r>
        <w:t xml:space="preserve">”</w:t>
      </w:r>
      <w:r>
        <w:t xml:space="preserve"> </w:t>
      </w:r>
      <w:r>
        <w:t xml:space="preserve">membedakan kompetensi lulusan Magister dari sekadar kemampuan menghitung angka kejadian?</w:t>
      </w:r>
    </w:p>
    <w:p>
      <w:pPr>
        <w:numPr>
          <w:ilvl w:val="0"/>
          <w:numId w:val="1011"/>
        </w:numPr>
        <w:pStyle w:val="Compact"/>
      </w:pPr>
      <w:r>
        <w:t xml:space="preserve">Rancang satu pertanyaan riset epidemiologi yang menghubungkan determinan risiko dengan rekomendasi kebijakan istithaah.</w:t>
      </w:r>
    </w:p>
    <w:bookmarkEnd w:id="60"/>
    <w:bookmarkEnd w:id="61"/>
    <w:bookmarkStart w:id="70" w:name="X3bbacd640df0887add350746e319aeaa6b09a81"/>
    <w:p>
      <w:pPr>
        <w:pStyle w:val="Heading2"/>
      </w:pPr>
      <w:r>
        <w:t xml:space="preserve">Bab 6. Manajemen Komorbiditas Kronik pada Populasi Lanjut Usia Berisiko Tinggi</w:t>
      </w:r>
    </w:p>
    <w:bookmarkStart w:id="62" w:name="X1ae79471acfff504c1916ac80a5d7aef8a7209d"/>
    <w:p>
      <w:pPr>
        <w:pStyle w:val="Heading3"/>
      </w:pPr>
      <w:r>
        <w:t xml:space="preserve">6.1 Tren Peningkatan Populasi Jemaah Lanjut Usia</w:t>
      </w:r>
    </w:p>
    <w:p>
      <w:pPr>
        <w:pStyle w:val="FirstParagraph"/>
      </w:pPr>
      <w:r>
        <w:rPr>
          <w:bCs/>
          <w:b/>
        </w:rPr>
        <w:t xml:space="preserve">Mengapa Ini Penting.</w:t>
      </w:r>
      <w:r>
        <w:t xml:space="preserve"> </w:t>
      </w:r>
      <w:r>
        <w:t xml:space="preserve">Tren demografis ini adalah salah satu pendorong terbesar kompleksitas kedokteran haji masa kini. Memahami</w:t>
      </w:r>
      <w:r>
        <w:t xml:space="preserve"> </w:t>
      </w:r>
      <w:r>
        <w:rPr>
          <w:iCs/>
          <w:i/>
        </w:rPr>
        <w:t xml:space="preserve">mengapa</w:t>
      </w:r>
      <w:r>
        <w:t xml:space="preserve"> </w:t>
      </w:r>
      <w:r>
        <w:t xml:space="preserve">tren ini terjadi (bukan hanya</w:t>
      </w:r>
      <w:r>
        <w:t xml:space="preserve"> </w:t>
      </w:r>
      <w:r>
        <w:rPr>
          <w:iCs/>
          <w:i/>
        </w:rPr>
        <w:t xml:space="preserve">bahwa</w:t>
      </w:r>
      <w:r>
        <w:t xml:space="preserve"> </w:t>
      </w:r>
      <w:r>
        <w:t xml:space="preserve">ia terjadi) penting agar mahasiswa dapat merancang solusi yang menyasar akar masalah, bukan hanya gejalanya.</w:t>
      </w:r>
    </w:p>
    <w:p>
      <w:pPr>
        <w:pStyle w:val="BodyText"/>
      </w:pPr>
      <w:r>
        <w:t xml:space="preserve">Salah satu tren struktural yang paling signifikan dalam demografi jemaah haji dari negara-negara berpenduduk Muslim besar, termasuk Indonesia, adalah meningkatnya proporsi jemaah lanjut usia. Tren ini didorong oleh dua faktor sekaligus: peningkatan angka harapan hidup penduduk, dan panjangnya masa tunggu (waiting list) keberangkatan haji yang di beberapa wilayah dapat mencapai belasan hingga puluhan tahun sejak pendaftaran. Akibatnya, banyak jemaah baru dapat berangkat pada usia yang secara fisiologis sudah masuk kategori berisiko tinggi, dengan satu atau lebih komorbiditas kronik yang telah berkembang selama masa tunggu tersebut.</w:t>
      </w:r>
    </w:p>
    <w:p>
      <w:pPr>
        <w:pStyle w:val="BodyText"/>
      </w:pPr>
      <w:r>
        <w:rPr>
          <w:iCs/>
          <w:i/>
        </w:rPr>
        <w:t xml:space="preserve">Ilustrasi.</w:t>
      </w:r>
      <w:r>
        <w:t xml:space="preserve"> </w:t>
      </w:r>
      <w:r>
        <w:t xml:space="preserve">Seorang jemaah mendaftar haji pada usia 45 tahun dalam kondisi sehat. Karena masa tunggu 20 tahun di daerahnya, ia baru benar-benar berangkat pada usia 65 tahun — dan dalam rentang waktu itu ia telah mengidap diabetes dan hipertensi. Kasus semacam ini menjelaskan mengapa</w:t>
      </w:r>
      <w:r>
        <w:t xml:space="preserve"> </w:t>
      </w:r>
      <w:r>
        <w:t xml:space="preserve">“</w:t>
      </w:r>
      <w:r>
        <w:t xml:space="preserve">usia saat mendaftar</w:t>
      </w:r>
      <w:r>
        <w:t xml:space="preserve">”</w:t>
      </w:r>
      <w:r>
        <w:t xml:space="preserve"> </w:t>
      </w:r>
      <w:r>
        <w:t xml:space="preserve">tidak bisa dijadikan acuan kesiapan kesehatan; yang relevan adalah usia dan kondisi kesehatan saat keberangkatan sesungguhnya tiba.</w:t>
      </w:r>
    </w:p>
    <w:bookmarkEnd w:id="62"/>
    <w:bookmarkStart w:id="63" w:name="X19203fbe5a96728278ca4a0c89e22ac5073812a"/>
    <w:p>
      <w:pPr>
        <w:pStyle w:val="Heading3"/>
      </w:pPr>
      <w:r>
        <w:t xml:space="preserve">6.2 Spektrum Komorbiditas Kronik yang Relevan</w:t>
      </w:r>
    </w:p>
    <w:p>
      <w:pPr>
        <w:pStyle w:val="FirstParagraph"/>
      </w:pPr>
      <w:r>
        <w:t xml:space="preserve">Komorbiditas kronik yang paling relevan bagi manajemen kesehatan haji meliputi hipertensi, diabetes melitus, penyakit jantung koroner, gagal jantung, penyakit paru obstruktif kronik, gangguan ginjal kronik, serta kondisi muskuloskeletal yang membatasi mobilitas. Masing-masing kondisi ini berinteraksi secara khas dengan tiga tekanan lingkungan yang telah dibahas pada Bab 4: misalnya, penyakit jantung koroner meningkatkan risiko kejadian kardiovaskular akut saat aktivitas fisik intensif di bawah suhu ekstrem, sementara diabetes melitus meningkatkan risiko dehidrasi dan gangguan termoregulasi yang memperberat risiko heat-related illness.</w:t>
      </w:r>
    </w:p>
    <w:bookmarkEnd w:id="63"/>
    <w:bookmarkStart w:id="64" w:name="X5d20653b88cd8231e9510a45cadaf777e36e1ea"/>
    <w:p>
      <w:pPr>
        <w:pStyle w:val="Heading3"/>
      </w:pPr>
      <w:r>
        <w:t xml:space="preserve">6.3 Prinsip Manajemen pada Konteks Perjalanan dan Ibadah</w:t>
      </w:r>
    </w:p>
    <w:p>
      <w:pPr>
        <w:pStyle w:val="FirstParagraph"/>
      </w:pPr>
      <w:r>
        <w:t xml:space="preserve">Manajemen komorbiditas kronik pada konteks haji memiliki prinsip yang berbeda dari manajemen rutin di fasilitas kesehatan menetap. Prinsip utamanya adalah kesinambungan terapi (continuity of care) di tengah perubahan rutinitas besar — perubahan zona waktu, pola makan, tingkat aktivitas fisik, dan akses terhadap fasilitas kesehatan rutin. Perencanaan pra-keberangkatan yang baik mencakup edukasi manajemen obat mandiri, penyesuaian dosis pada kondisi tertentu (misalnya insulin pada jemaah diabetes yang aktivitas fisiknya meningkat drastis), serta penyediaan dokumentasi medis yang dapat diakses cepat oleh TKHI maupun tenaga kesehatan KKHI apabila terjadi kedaruratan.</w:t>
      </w:r>
    </w:p>
    <w:p>
      <w:pPr>
        <w:pStyle w:val="BodyText"/>
      </w:pPr>
      <w:r>
        <w:rPr>
          <w:iCs/>
          <w:i/>
        </w:rPr>
        <w:t xml:space="preserve">Ilustrasi.</w:t>
      </w:r>
      <w:r>
        <w:t xml:space="preserve"> </w:t>
      </w:r>
      <w:r>
        <w:t xml:space="preserve">Seorang jemaah diabetes yang biasanya menyuntik insulin dengan dosis tetap di rumah, tiba-tiba mengalami hipoglikemia berulang di hari kedua di Makkah karena aktivitas fisiknya melonjak drastis (tawaf dan sa’i berjam-jam) tanpa penyesuaian dosis. Edukasi pra-keberangkatan yang mencakup skenario semacam ini dapat mencegah kejadian yang sebenarnya bisa diantisipasi.</w:t>
      </w:r>
    </w:p>
    <w:bookmarkEnd w:id="64"/>
    <w:bookmarkStart w:id="65" w:name="peran-skrining-gizi-dan-deteksi-dini"/>
    <w:p>
      <w:pPr>
        <w:pStyle w:val="Heading3"/>
      </w:pPr>
      <w:r>
        <w:t xml:space="preserve">6.4 Peran Skrining Gizi dan Deteksi Dini</w:t>
      </w:r>
    </w:p>
    <w:p>
      <w:pPr>
        <w:pStyle w:val="FirstParagraph"/>
      </w:pPr>
      <w:r>
        <w:t xml:space="preserve">Skrining gizi menjadi komponen penting dalam manajemen jemaah lanjut usia, mengingat malnutrisi maupun risiko malnutrisi dapat memperberat prognosis komorbiditas kronik yang sudah ada, serta menurunkan cadangan fisiologis jemaah dalam menghadapi tekanan lingkungan ekstrem. Deteksi dini risiko malnutrisi pada pemeriksaan pra-keberangkatan memungkinkan intervensi gizi yang tepat waktu, sebuah topik yang diperdalam secara klinis pada buku Jalur Fellowship (B4).</w:t>
      </w:r>
    </w:p>
    <w:bookmarkEnd w:id="65"/>
    <w:bookmarkStart w:id="66" w:name="Xca7577a0b74f9eaa7aebea0aef0d31ffebdc435"/>
    <w:p>
      <w:pPr>
        <w:pStyle w:val="Heading3"/>
      </w:pPr>
      <w:r>
        <w:t xml:space="preserve">6.5 Interaksi dengan Kebijakan Istithaah dan Pendampingan</w:t>
      </w:r>
    </w:p>
    <w:p>
      <w:pPr>
        <w:pStyle w:val="FirstParagraph"/>
      </w:pPr>
      <w:r>
        <w:t xml:space="preserve">Manajemen komorbiditas kronik berkaitan erat dengan penetapan istithaah sebagaimana dibahas pada Bab 3: jemaah dengan komorbiditas terkontrol umumnya dapat dinyatakan memenuhi syarat, sementara komorbiditas tidak terkontrol atau kondisi berat dapat mengarah pada kategori</w:t>
      </w:r>
      <w:r>
        <w:t xml:space="preserve"> </w:t>
      </w:r>
      <w:r>
        <w:t xml:space="preserve">“</w:t>
      </w:r>
      <w:r>
        <w:t xml:space="preserve">memenuhi syarat dengan pendampingan</w:t>
      </w:r>
      <w:r>
        <w:t xml:space="preserve">”</w:t>
      </w:r>
      <w:r>
        <w:t xml:space="preserve"> </w:t>
      </w:r>
      <w:r>
        <w:t xml:space="preserve">atau penundaan keberangkatan. Keputusan ini menuntut kolaborasi erat antara dokter pemeriksa, spesialis terkait, dan jemaah/keluarga, dengan mempertimbangkan aspek disabilitas dan aksesibilitas agar solusi yang diambil tetap memungkinkan jemaah menjalankan ibadah secara aman, bukan sekadar penolakan administratif.</w:t>
      </w:r>
    </w:p>
    <w:bookmarkEnd w:id="66"/>
    <w:bookmarkStart w:id="67" w:name="arah-riset-magister-pada-topik-ini"/>
    <w:p>
      <w:pPr>
        <w:pStyle w:val="Heading3"/>
      </w:pPr>
      <w:r>
        <w:t xml:space="preserve">6.6 Arah Riset Magister pada Topik Ini</w:t>
      </w:r>
    </w:p>
    <w:p>
      <w:pPr>
        <w:pStyle w:val="FirstParagraph"/>
      </w:pPr>
      <w:r>
        <w:t xml:space="preserve">Bagi mahasiswa Magister, topik komorbiditas kronik pada jemaah lanjut usia membuka ruang riset yang luas: evaluasi efektivitas program edukasi manajemen obat mandiri, analisis faktor prediktor kejadian kardiovaskular akut pada jemaah dengan komorbiditas tertentu, hingga evaluasi kebijakan pendampingan bagi jemaah dengan keterbatasan mobilitas. Topik-topik ini dapat dikembangkan lebih lanjut dengan dukungan metodologi riset kuantitatif pada Bab 10 buku ini dan buku tematik A4.</w:t>
      </w:r>
    </w:p>
    <w:bookmarkEnd w:id="67"/>
    <w:bookmarkStart w:id="68" w:name="ringkasan-poin-kunci-5"/>
    <w:p>
      <w:pPr>
        <w:pStyle w:val="Heading3"/>
      </w:pPr>
      <w:r>
        <w:t xml:space="preserve">Ringkasan Poin Kunci</w:t>
      </w:r>
    </w:p>
    <w:p>
      <w:pPr>
        <w:numPr>
          <w:ilvl w:val="0"/>
          <w:numId w:val="1012"/>
        </w:numPr>
        <w:pStyle w:val="Compact"/>
      </w:pPr>
      <w:r>
        <w:t xml:space="preserve">Proporsi jemaah lanjut usia meningkat akibat kombinasi angka harapan hidup yang naik dan masa tunggu haji yang panjang.</w:t>
      </w:r>
    </w:p>
    <w:p>
      <w:pPr>
        <w:numPr>
          <w:ilvl w:val="0"/>
          <w:numId w:val="1012"/>
        </w:numPr>
        <w:pStyle w:val="Compact"/>
      </w:pPr>
      <w:r>
        <w:t xml:space="preserve">Komorbiditas kronik (hipertensi, diabetes, jantung koroner, PPOK, gangguan ginjal) berinteraksi khas dengan tekanan panas, kepadatan, dan kelelahan.</w:t>
      </w:r>
    </w:p>
    <w:p>
      <w:pPr>
        <w:numPr>
          <w:ilvl w:val="0"/>
          <w:numId w:val="1012"/>
        </w:numPr>
        <w:pStyle w:val="Compact"/>
      </w:pPr>
      <w:r>
        <w:t xml:space="preserve">Prinsip manajemen utama adalah kesinambungan terapi di tengah perubahan rutinitas besar selama perjalanan haji.</w:t>
      </w:r>
    </w:p>
    <w:p>
      <w:pPr>
        <w:numPr>
          <w:ilvl w:val="0"/>
          <w:numId w:val="1012"/>
        </w:numPr>
        <w:pStyle w:val="Compact"/>
      </w:pPr>
      <w:r>
        <w:t xml:space="preserve">Skrining gizi dan deteksi dini malnutrisi penting untuk menjaga cadangan fisiologis jemaah lanjut usia.</w:t>
      </w:r>
    </w:p>
    <w:p>
      <w:pPr>
        <w:numPr>
          <w:ilvl w:val="0"/>
          <w:numId w:val="1012"/>
        </w:numPr>
        <w:pStyle w:val="Compact"/>
      </w:pPr>
      <w:r>
        <w:t xml:space="preserve">Manajemen komorbiditas berkaitan erat dengan kebijakan istithaah dan prinsip disabilitas-aksesibilitas.</w:t>
      </w:r>
    </w:p>
    <w:bookmarkEnd w:id="68"/>
    <w:bookmarkStart w:id="69" w:name="pertanyaan-diskusilatihan-5"/>
    <w:p>
      <w:pPr>
        <w:pStyle w:val="Heading3"/>
      </w:pPr>
      <w:r>
        <w:t xml:space="preserve">Pertanyaan Diskusi/Latihan</w:t>
      </w:r>
    </w:p>
    <w:p>
      <w:pPr>
        <w:numPr>
          <w:ilvl w:val="0"/>
          <w:numId w:val="1013"/>
        </w:numPr>
        <w:pStyle w:val="Compact"/>
      </w:pPr>
      <w:r>
        <w:t xml:space="preserve">Jelaskan mengapa proporsi jemaah lanjut usia terus meningkat dan implikasinya terhadap perencanaan kesehatan haji.</w:t>
      </w:r>
    </w:p>
    <w:p>
      <w:pPr>
        <w:numPr>
          <w:ilvl w:val="0"/>
          <w:numId w:val="1013"/>
        </w:numPr>
        <w:pStyle w:val="Compact"/>
      </w:pPr>
      <w:r>
        <w:t xml:space="preserve">Pilih satu komorbiditas kronik dan jelaskan interaksinya dengan tekanan panas, kepadatan, atau kelelahan menurut kerangka Bab 4.</w:t>
      </w:r>
    </w:p>
    <w:p>
      <w:pPr>
        <w:numPr>
          <w:ilvl w:val="0"/>
          <w:numId w:val="1013"/>
        </w:numPr>
        <w:pStyle w:val="Compact"/>
      </w:pPr>
      <w:r>
        <w:t xml:space="preserve">Diskusikan mengapa prinsip</w:t>
      </w:r>
      <w:r>
        <w:t xml:space="preserve"> </w:t>
      </w:r>
      <w:r>
        <w:t xml:space="preserve">“</w:t>
      </w:r>
      <w:r>
        <w:t xml:space="preserve">kesinambungan terapi</w:t>
      </w:r>
      <w:r>
        <w:t xml:space="preserve">”</w:t>
      </w:r>
      <w:r>
        <w:t xml:space="preserve"> </w:t>
      </w:r>
      <w:r>
        <w:t xml:space="preserve">menjadi tantangan khusus dalam konteks perjalanan haji.</w:t>
      </w:r>
    </w:p>
    <w:p>
      <w:pPr>
        <w:numPr>
          <w:ilvl w:val="0"/>
          <w:numId w:val="1013"/>
        </w:numPr>
        <w:pStyle w:val="Compact"/>
      </w:pPr>
      <w:r>
        <w:t xml:space="preserve">Rancang satu topik riset tesis yang mengevaluasi efektivitas program edukasi manajemen obat mandiri bagi jemaah lanjut usia.</w:t>
      </w:r>
      <w:r>
        <w:t xml:space="preserve"> </w:t>
      </w:r>
    </w:p>
    <w:bookmarkEnd w:id="69"/>
    <w:bookmarkEnd w:id="70"/>
    <w:bookmarkStart w:id="78" w:name="X319a8d24c4ff9508a4b27c8f63bfd32ad0acede"/>
    <w:p>
      <w:pPr>
        <w:pStyle w:val="Heading2"/>
      </w:pPr>
      <w:r>
        <w:t xml:space="preserve">Bab 7. Kedaruratan Medis Massal dan Manajemen Bencana pada Kerumunan Besar</w:t>
      </w:r>
    </w:p>
    <w:bookmarkStart w:id="71" w:name="X106b4b6b66aaad986f7a19b0aaed6d7d9434c00"/>
    <w:p>
      <w:pPr>
        <w:pStyle w:val="Heading3"/>
      </w:pPr>
      <w:r>
        <w:t xml:space="preserve">7.1 Karakteristik Kedaruratan Massal dalam Konteks Haji</w:t>
      </w:r>
    </w:p>
    <w:p>
      <w:pPr>
        <w:pStyle w:val="FirstParagraph"/>
      </w:pPr>
      <w:r>
        <w:rPr>
          <w:bCs/>
          <w:b/>
        </w:rPr>
        <w:t xml:space="preserve">Mengapa Ini Penting.</w:t>
      </w:r>
      <w:r>
        <w:t xml:space="preserve"> </w:t>
      </w:r>
      <w:r>
        <w:t xml:space="preserve">MCI adalah skenario yang paling menakutkan sekaligus paling penting dipahami sistematis oleh calon akademisi kesehatan haji, karena satu keputusan kebijakan yang tepat pada bab ini berpotensi menyelamatkan ratusan nyawa sekaligus — bukan satu nyawa pada satu waktu seperti kedokteran klinis biasa.</w:t>
      </w:r>
    </w:p>
    <w:p>
      <w:pPr>
        <w:pStyle w:val="BodyText"/>
      </w:pPr>
      <w:r>
        <w:t xml:space="preserve">Kedaruratan medis massal atau Mass Casualty Incident (MCI) dalam konteks haji memiliki karakteristik khas: terjadi pada populasi yang sangat padat dan multi-bahasa, di ruang fisik yang seringkali membatasi akses evakuasi cepat, dan dapat dipicu oleh kombinasi crowd disaster (misalnya crowd crush) maupun kejadian heat-related massal yang terjadi hampir bersamaan pada banyak individu akibat paparan tekanan lingkungan yang serupa. Karakteristik ini membedakan MCI haji dari MCI konvensional seperti kecelakaan transportasi tunggal, karena skala korban dapat mencapai ratusan hingga ribuan dalam waktu singkat.</w:t>
      </w:r>
    </w:p>
    <w:p>
      <w:pPr>
        <w:pStyle w:val="BodyText"/>
      </w:pPr>
      <w:r>
        <w:rPr>
          <w:iCs/>
          <w:i/>
        </w:rPr>
        <w:t xml:space="preserve">Ilustrasi.</w:t>
      </w:r>
      <w:r>
        <w:t xml:space="preserve"> </w:t>
      </w:r>
      <w:r>
        <w:t xml:space="preserve">Bandingkan kecelakaan bus yang melibatkan 20 korban dengan insiden kepadatan di jamarat yang berpotensi melibatkan ratusan korban dalam hitungan menit, tersebar dari belasan negara berbeda, berbicara belasan bahasa berbeda, dengan hanya satu jalur evakuasi sempit. Skala dan kompleksitas inilah yang membuat MCI haji menuntut kerangka berpikir yang sama sekali berbeda dari kedaruratan medis konvensional.</w:t>
      </w:r>
    </w:p>
    <w:bookmarkEnd w:id="71"/>
    <w:bookmarkStart w:id="72" w:name="X7807268701e6d5f9e7c8d4816cd47da6125ccca"/>
    <w:p>
      <w:pPr>
        <w:pStyle w:val="Heading3"/>
      </w:pPr>
      <w:r>
        <w:t xml:space="preserve">7.2 Prinsip Dasar Triase dan Respons Skala Populasi</w:t>
      </w:r>
    </w:p>
    <w:p>
      <w:pPr>
        <w:pStyle w:val="FirstParagraph"/>
      </w:pPr>
      <w:r>
        <w:t xml:space="preserve">Pada peristiwa MCI berskala besar, prinsip triase bergeser dari pendekatan</w:t>
      </w:r>
      <w:r>
        <w:t xml:space="preserve"> </w:t>
      </w:r>
      <w:r>
        <w:t xml:space="preserve">“</w:t>
      </w:r>
      <w:r>
        <w:t xml:space="preserve">individu-sentris</w:t>
      </w:r>
      <w:r>
        <w:t xml:space="preserve">”</w:t>
      </w:r>
      <w:r>
        <w:t xml:space="preserve"> </w:t>
      </w:r>
      <w:r>
        <w:t xml:space="preserve">(mengutamakan penanganan terbaik bagi satu pasien) menjadi pendekatan populasi (mengoptimalkan hasil kesehatan bagi jumlah korban terbanyak dengan sumber daya terbatas). Sistem komando dan koordinasi multi-negara menjadi elemen kritis, mengingat korban dapat berasal dari berbagai kloter dan negara pengirim yang berbeda, menuntut sistem identifikasi dan komunikasi yang efisien antara TKHI, KKHI, dan otoritas kesehatan Arab Saudi. Pembahasan teknis rinci mengenai protokol triase lapangan pada skala ribuan korban didalami secara komprehensif pada buku tematik A6 dan buku Jalur Fellowship B1/B2.</w:t>
      </w:r>
    </w:p>
    <w:p>
      <w:pPr>
        <w:pStyle w:val="BodyText"/>
      </w:pPr>
      <w:r>
        <w:rPr>
          <w:iCs/>
          <w:i/>
        </w:rPr>
        <w:t xml:space="preserve">Ilustrasi.</w:t>
      </w:r>
      <w:r>
        <w:t xml:space="preserve"> </w:t>
      </w:r>
      <w:r>
        <w:t xml:space="preserve">Dalam kedokteran klinis biasa, seorang dokter akan mencurahkan seluruh perhatian pada satu pasien kritis di depannya. Namun pada MCI, dokter yang sama harus melatih dirinya untuk sementara</w:t>
      </w:r>
      <w:r>
        <w:t xml:space="preserve"> </w:t>
      </w:r>
      <w:r>
        <w:t xml:space="preserve">“</w:t>
      </w:r>
      <w:r>
        <w:t xml:space="preserve">melewati</w:t>
      </w:r>
      <w:r>
        <w:t xml:space="preserve">”</w:t>
      </w:r>
      <w:r>
        <w:t xml:space="preserve"> </w:t>
      </w:r>
      <w:r>
        <w:t xml:space="preserve">pasien kritis yang kemungkinan besar tidak akan tertolong meski ditangani penuh, demi menyelamatkan lebih banyak korban dengan peluang hidup lebih tinggi — sebuah pergeseran etis dan psikologis yang berat namun perlu dipahami sejak masa pendidikan.</w:t>
      </w:r>
    </w:p>
    <w:bookmarkEnd w:id="72"/>
    <w:bookmarkStart w:id="73" w:name="pembelajaran-dari-insiden-historis"/>
    <w:p>
      <w:pPr>
        <w:pStyle w:val="Heading3"/>
      </w:pPr>
      <w:r>
        <w:t xml:space="preserve">7.3 Pembelajaran dari Insiden Historis</w:t>
      </w:r>
    </w:p>
    <w:p>
      <w:pPr>
        <w:pStyle w:val="FirstParagraph"/>
      </w:pPr>
      <w:r>
        <w:t xml:space="preserve">Sejarah penyelenggaraan haji mencatat sejumlah insiden kedaruratan massal berskala besar yang menjadi rujukan pembelajaran kebijakan penting, baik terkait crowd disaster maupun insiden lain. [VERIFIKASI SUMBER] Setiap insiden semacam ini umumnya diikuti oleh evaluasi pasca-insiden yang menghasilkan perbaikan sistem — baik perbaikan infrastruktur fisik, sistem manajemen arus jemaah (crowd management), maupun protokol respons kedaruratan multi-negara. Bagi mahasiswa Magister, kajian retrospektif terhadap insiden-insiden ini merupakan salah satu arah riset kebijakan yang penting, khususnya dalam mengevaluasi sejauh mana rekomendasi pasca-insiden benar-benar diimplementasikan pada musim-musim haji berikutnya.</w:t>
      </w:r>
    </w:p>
    <w:bookmarkEnd w:id="73"/>
    <w:bookmarkStart w:id="74" w:name="X63d6929a8b35e645de290b9c546399581068427"/>
    <w:p>
      <w:pPr>
        <w:pStyle w:val="Heading3"/>
      </w:pPr>
      <w:r>
        <w:t xml:space="preserve">7.4 Perencanaan Kontinjensi dan Kesiapsiagaan</w:t>
      </w:r>
    </w:p>
    <w:p>
      <w:pPr>
        <w:pStyle w:val="FirstParagraph"/>
      </w:pPr>
      <w:r>
        <w:t xml:space="preserve">Manajemen bencana yang efektif tidak hanya bertumpu pada respons saat kejadian, melainkan juga pada perencanaan kontinjensi pra-musim haji: simulasi skenario bencana, pemetaan titik-titik kerawanan crowd berdasarkan data historis, serta penyiapan kapasitas rumah sakit rujukan dan jalur evakuasi lintas-negara. Kesiapsiagaan ini menuntut koordinasi lintas-kementerian di Indonesia (khususnya Kemenhaj dan Kemenkes) serta koordinasi dengan otoritas Arab Saudi jauh sebelum musim haji dimulai.</w:t>
      </w:r>
    </w:p>
    <w:bookmarkEnd w:id="74"/>
    <w:bookmarkStart w:id="75" w:name="keterkaitan-dengan-bab-dan-buku-lain"/>
    <w:p>
      <w:pPr>
        <w:pStyle w:val="Heading3"/>
      </w:pPr>
      <w:r>
        <w:t xml:space="preserve">7.5 Keterkaitan dengan Bab dan Buku Lain</w:t>
      </w:r>
    </w:p>
    <w:p>
      <w:pPr>
        <w:pStyle w:val="FirstParagraph"/>
      </w:pPr>
      <w:r>
        <w:t xml:space="preserve">Bab ini secara sengaja membahas manajemen bencana haji dari sisi naratif-konseptual dan kebijakan tingkat makro, sejalan dengan prinsip modularitas ekosistem buku ini: pembahasan mekanisme fisiologis heat-related illness pada skala individu telah dibahas pada Bab 4, sementara pembahasan protokol manajemen bencana skala populasi secara teknis dan mendalam — termasuk sistem komando, triase lapangan, dan evaluasi pasca-insiden secara rinci — didalami pada buku tematik A6 (Manajemen Bencana dan Mass Casualty Incident pada Konteks Haji).</w:t>
      </w:r>
    </w:p>
    <w:bookmarkEnd w:id="75"/>
    <w:bookmarkStart w:id="76" w:name="ringkasan-poin-kunci-6"/>
    <w:p>
      <w:pPr>
        <w:pStyle w:val="Heading3"/>
      </w:pPr>
      <w:r>
        <w:t xml:space="preserve">Ringkasan Poin Kunci</w:t>
      </w:r>
    </w:p>
    <w:p>
      <w:pPr>
        <w:numPr>
          <w:ilvl w:val="0"/>
          <w:numId w:val="1014"/>
        </w:numPr>
        <w:pStyle w:val="Compact"/>
      </w:pPr>
      <w:r>
        <w:t xml:space="preserve">MCI dalam konteks haji memiliki skala dan kompleksitas khas: populasi padat multi-bahasa, keterbatasan akses evakuasi, dan potensi korban massal akibat crowd disaster maupun heat-related illness serentak.</w:t>
      </w:r>
    </w:p>
    <w:p>
      <w:pPr>
        <w:numPr>
          <w:ilvl w:val="0"/>
          <w:numId w:val="1014"/>
        </w:numPr>
        <w:pStyle w:val="Compact"/>
      </w:pPr>
      <w:r>
        <w:t xml:space="preserve">Prinsip triase pada MCI bergeser dari individu-sentris menjadi optimalisasi hasil kesehatan populasi dengan sumber daya terbatas.</w:t>
      </w:r>
    </w:p>
    <w:p>
      <w:pPr>
        <w:numPr>
          <w:ilvl w:val="0"/>
          <w:numId w:val="1014"/>
        </w:numPr>
        <w:pStyle w:val="Compact"/>
      </w:pPr>
      <w:r>
        <w:t xml:space="preserve">Insiden historis menjadi sumber pembelajaran kebijakan penting yang mendorong perbaikan sistem pasca-insiden.</w:t>
      </w:r>
    </w:p>
    <w:p>
      <w:pPr>
        <w:numPr>
          <w:ilvl w:val="0"/>
          <w:numId w:val="1014"/>
        </w:numPr>
        <w:pStyle w:val="Compact"/>
      </w:pPr>
      <w:r>
        <w:t xml:space="preserve">Perencanaan kontinjensi pra-musim haji (simulasi, pemetaan kerawanan, kesiapsiagaan rumah sakit rujukan) adalah komponen kritis manajemen bencana yang efektif.</w:t>
      </w:r>
    </w:p>
    <w:bookmarkEnd w:id="76"/>
    <w:bookmarkStart w:id="77" w:name="pertanyaan-diskusilatihan-6"/>
    <w:p>
      <w:pPr>
        <w:pStyle w:val="Heading3"/>
      </w:pPr>
      <w:r>
        <w:t xml:space="preserve">Pertanyaan Diskusi/Latihan</w:t>
      </w:r>
    </w:p>
    <w:p>
      <w:pPr>
        <w:numPr>
          <w:ilvl w:val="0"/>
          <w:numId w:val="1015"/>
        </w:numPr>
        <w:pStyle w:val="Compact"/>
      </w:pPr>
      <w:r>
        <w:t xml:space="preserve">Jelaskan mengapa prinsip triase pada MCI haji berbeda dari triase kedaruratan individu konvensional.</w:t>
      </w:r>
    </w:p>
    <w:p>
      <w:pPr>
        <w:numPr>
          <w:ilvl w:val="0"/>
          <w:numId w:val="1015"/>
        </w:numPr>
        <w:pStyle w:val="Compact"/>
      </w:pPr>
      <w:r>
        <w:t xml:space="preserve">Diskusikan tantangan koordinasi multi-negara dalam respons kedaruratan medis massal saat musim haji.</w:t>
      </w:r>
    </w:p>
    <w:p>
      <w:pPr>
        <w:numPr>
          <w:ilvl w:val="0"/>
          <w:numId w:val="1015"/>
        </w:numPr>
        <w:pStyle w:val="Compact"/>
      </w:pPr>
      <w:r>
        <w:t xml:space="preserve">Rancang kerangka evaluasi retrospektif untuk mengkaji sejauh mana rekomendasi pasca-insiden bencana haji telah diimplementasikan pada musim-musim berikutnya.</w:t>
      </w:r>
    </w:p>
    <w:p>
      <w:pPr>
        <w:numPr>
          <w:ilvl w:val="0"/>
          <w:numId w:val="1015"/>
        </w:numPr>
        <w:pStyle w:val="Compact"/>
      </w:pPr>
      <w:r>
        <w:t xml:space="preserve">Mengapa perencanaan kontinjensi pra-musim haji dianggap sama pentingnya dengan kapasitas respons saat kejadian berlangsung?</w:t>
      </w:r>
    </w:p>
    <w:bookmarkEnd w:id="77"/>
    <w:bookmarkEnd w:id="78"/>
    <w:bookmarkStart w:id="86" w:name="X8384abc9d08ba61e54919b283ce66922ac8641b"/>
    <w:p>
      <w:pPr>
        <w:pStyle w:val="Heading2"/>
      </w:pPr>
      <w:r>
        <w:t xml:space="preserve">Bab 8. Sistem Kesehatan Haji: Kemenhaj, Kemenkes, dan Regulasi Arab Saudi</w:t>
      </w:r>
    </w:p>
    <w:bookmarkStart w:id="79" w:name="X422d1bd4e3cd2275de27be7f79a5788b3d8bd83"/>
    <w:p>
      <w:pPr>
        <w:pStyle w:val="Heading3"/>
      </w:pPr>
      <w:r>
        <w:t xml:space="preserve">8.1 Arsitektur Tata Kelola Lintas-Kementerian di Indonesia</w:t>
      </w:r>
    </w:p>
    <w:p>
      <w:pPr>
        <w:pStyle w:val="FirstParagraph"/>
      </w:pPr>
      <w:r>
        <w:rPr>
          <w:bCs/>
          <w:b/>
        </w:rPr>
        <w:t xml:space="preserve">Mengapa Ini Penting.</w:t>
      </w:r>
      <w:r>
        <w:t xml:space="preserve"> </w:t>
      </w:r>
      <w:r>
        <w:t xml:space="preserve">Mahasiswa yang ingin rekomendasi kebijakannya benar-benar</w:t>
      </w:r>
      <w:r>
        <w:t xml:space="preserve"> </w:t>
      </w:r>
      <w:r>
        <w:t xml:space="preserve">“</w:t>
      </w:r>
      <w:r>
        <w:t xml:space="preserve">didengar</w:t>
      </w:r>
      <w:r>
        <w:t xml:space="preserve">”</w:t>
      </w:r>
      <w:r>
        <w:t xml:space="preserve"> </w:t>
      </w:r>
      <w:r>
        <w:t xml:space="preserve">perlu tahu persis kepada siapa rekomendasi itu harus dialamatkan dan bagaimana batas kewenangannya — rekomendasi yang salah alamat kelembagaan seringkali berakhir tidak ditindaklanjuti meski secara substansi benar.</w:t>
      </w:r>
    </w:p>
    <w:p>
      <w:pPr>
        <w:pStyle w:val="BodyText"/>
      </w:pPr>
      <w:r>
        <w:t xml:space="preserve">Sistem kesehatan haji Indonesia melibatkan pembagian peran antara Kementerian Haji dan Umrah (Kemenhaj) sebagai regulator utama penyelenggaraan haji — termasuk kebijakan Manasik Kesehatan — dan Kementerian Kesehatan (Kemenkes) sebagai otoritas teknis-medis yang menetapkan standar pemeriksaan kesehatan, istithaah, dan pengelolaan TKHI/KKHI. Koordinasi kedua kementerian ini, yang pada praktiknya juga melibatkan Kementerian Luar Negeri untuk aspek diplomasi kesehatan lintas negara, menjadi penentu utama efektivitas keseluruhan sistem kesehatan haji nasional.</w:t>
      </w:r>
    </w:p>
    <w:p>
      <w:pPr>
        <w:pStyle w:val="BodyText"/>
      </w:pPr>
      <w:r>
        <w:rPr>
          <w:iCs/>
          <w:i/>
        </w:rPr>
        <w:t xml:space="preserve">Ilustrasi.</w:t>
      </w:r>
      <w:r>
        <w:t xml:space="preserve"> </w:t>
      </w:r>
      <w:r>
        <w:t xml:space="preserve">Sebuah rekomendasi tesis yang menyarankan</w:t>
      </w:r>
      <w:r>
        <w:t xml:space="preserve"> </w:t>
      </w:r>
      <w:r>
        <w:t xml:space="preserve">“</w:t>
      </w:r>
      <w:r>
        <w:t xml:space="preserve">penyesuaian jadwal ibadah untuk mengurangi paparan panas</w:t>
      </w:r>
      <w:r>
        <w:t xml:space="preserve">”</w:t>
      </w:r>
      <w:r>
        <w:t xml:space="preserve"> </w:t>
      </w:r>
      <w:r>
        <w:t xml:space="preserve">sebenarnya berada di ranah kewenangan otoritas Arab Saudi (pengatur jadwal dan infrastruktur ibadah), bukan Kemenhaj atau Kemenkes Indonesia. Mahasiswa yang memahami peta kewenangan ini akan mengarahkan rekomendasinya secara lebih realistis — misalnya menyarankan Kemenhaj mengadvokasi isu ini melalui jalur diplomatik, alih-alih berasumsi Kemenkes bisa langsung mengubah jadwal di Arab Saudi.</w:t>
      </w:r>
    </w:p>
    <w:bookmarkEnd w:id="79"/>
    <w:bookmarkStart w:id="80" w:name="regulasi-otoritas-kesehatan-arab-saudi"/>
    <w:p>
      <w:pPr>
        <w:pStyle w:val="Heading3"/>
      </w:pPr>
      <w:r>
        <w:t xml:space="preserve">8.2 Regulasi Otoritas Kesehatan Arab Saudi</w:t>
      </w:r>
    </w:p>
    <w:p>
      <w:pPr>
        <w:pStyle w:val="FirstParagraph"/>
      </w:pPr>
      <w:r>
        <w:t xml:space="preserve">Sebagai negara penyelenggara, Arab Saudi menetapkan sejumlah persyaratan kesehatan yang wajib dipenuhi seluruh jemaah dari negara pengirim, termasuk persyaratan vaksinasi tertentu dan protokol kesehatan yang dapat berubah menyesuaikan situasi kesehatan global terkini. [VERIFIKASI SUMBER] Otoritas kesehatan Arab Saudi juga mengelola infrastruktur kesehatan di lokasi-lokasi ibadah, termasuk rumah sakit dan pos kesehatan yang menjadi rujukan bagi seluruh jemaah tanpa memandang negara asal, yang beroperasi berdampingan dengan fasilitas kesehatan milik masing-masing negara pengirim seperti KKHI milik Indonesia.</w:t>
      </w:r>
    </w:p>
    <w:bookmarkEnd w:id="80"/>
    <w:bookmarkStart w:id="81" w:name="kerangka-kerja-internasional-who-dan-ihr"/>
    <w:p>
      <w:pPr>
        <w:pStyle w:val="Heading3"/>
      </w:pPr>
      <w:r>
        <w:t xml:space="preserve">8.3 Kerangka Kerja Internasional: WHO dan IHR</w:t>
      </w:r>
    </w:p>
    <w:p>
      <w:pPr>
        <w:pStyle w:val="FirstParagraph"/>
      </w:pPr>
      <w:r>
        <w:t xml:space="preserve">Pada level supranasional, World Health Organization (WHO) melalui International Health Regulations (IHR) menetapkan kerangka kerja yang mengatur respons kesehatan lintas negara terhadap ancaman kesehatan yang berpotensi menyebar melalui peristiwa kerumunan massal berskala global seperti haji, termasuk terkait deteksi dini, pelaporan, dan karantina kesehatan lintas batas. Kerangka IHR menjadi rujukan bersama yang menyelaraskan kebijakan kesehatan negara-negara pengirim jemaah dengan kebijakan negara penyelenggara.</w:t>
      </w:r>
    </w:p>
    <w:bookmarkEnd w:id="81"/>
    <w:bookmarkStart w:id="82" w:name="Xbefc9a93f9c9ca285b9590219a5dff154e69fad"/>
    <w:p>
      <w:pPr>
        <w:pStyle w:val="Heading3"/>
      </w:pPr>
      <w:r>
        <w:t xml:space="preserve">8.4 Titik Temu dan Titik Gesekan Antar-Level Tata Kelola</w:t>
      </w:r>
    </w:p>
    <w:p>
      <w:pPr>
        <w:pStyle w:val="FirstParagraph"/>
      </w:pPr>
      <w:r>
        <w:rPr>
          <w:bCs/>
          <w:b/>
        </w:rPr>
        <w:t xml:space="preserve">Mengapa Ini Penting.</w:t>
      </w:r>
      <w:r>
        <w:t xml:space="preserve"> </w:t>
      </w:r>
      <w:r>
        <w:t xml:space="preserve">Titik gesekan inilah yang paling sering menjadi sumber celah riset kebijakan bernilai tinggi — bukan karena kebijakan di masing-masing level salah, melainkan karena interaksinya yang tidak selalu mulus.</w:t>
      </w:r>
    </w:p>
    <w:p>
      <w:pPr>
        <w:pStyle w:val="BodyText"/>
      </w:pPr>
      <w:r>
        <w:t xml:space="preserve">Interaksi antara regulasi nasional Indonesia, regulasi Arab Saudi, dan kerangka WHO/IHR tidak selalu berjalan mulus tanpa gesekan. Perbedaan standar teknis, perbedaan waktu penetapan kebijakan baru menjelang musim haji, serta tantangan interoperabilitas data kesehatan antar-sistem (SISKOHAT dengan sistem otoritas Arab Saudi) adalah beberapa titik gesekan yang berulang menjadi topik evaluasi kebijakan. Memahami titik-titik gesekan ini penting bagi mahasiswa Magister yang tertarik pada riset kebijakan kesehatan haji lintas negara, dan menjadi pintu masuk pembahasan lebih rinci pada buku tematik A5.</w:t>
      </w:r>
    </w:p>
    <w:p>
      <w:pPr>
        <w:pStyle w:val="BodyText"/>
      </w:pPr>
      <w:r>
        <w:rPr>
          <w:iCs/>
          <w:i/>
        </w:rPr>
        <w:t xml:space="preserve">Ilustrasi.</w:t>
      </w:r>
      <w:r>
        <w:t xml:space="preserve"> </w:t>
      </w:r>
      <w:r>
        <w:t xml:space="preserve">Arab Saudi mengumumkan persyaratan vaksinasi baru hanya beberapa bulan sebelum musim haji dimulai. Kemenkes Indonesia harus dengan cepat menyesuaikan program vaksinasi pra-keberangkatan bagi ratusan ribu calon jemaah yang sebagian sudah menyelesaikan pemeriksaan kesehatannya. Skenario semacam ini adalah contoh nyata titik gesekan waktu kebijakan antar-level tata kelola yang dibahas di sini.</w:t>
      </w:r>
    </w:p>
    <w:bookmarkEnd w:id="82"/>
    <w:bookmarkStart w:id="83" w:name="X49e9c47bdcd8faadae82acf0bb21ea0addef581"/>
    <w:p>
      <w:pPr>
        <w:pStyle w:val="Heading3"/>
      </w:pPr>
      <w:r>
        <w:t xml:space="preserve">8.5 Implikasi bagi Perencanaan dan Evaluasi Kebijakan Berbasis Bukti</w:t>
      </w:r>
    </w:p>
    <w:p>
      <w:pPr>
        <w:pStyle w:val="FirstParagraph"/>
      </w:pPr>
      <w:r>
        <w:t xml:space="preserve">Bagi akademisi dan calon pembuat kebijakan, memahami arsitektur tata kelola berlapis ini adalah prasyarat untuk merumuskan rekomendasi kebijakan yang realistis — rekomendasi yang mempertimbangkan batasan kewenangan masing-masing level pemerintahan, bukan sekadar rekomendasi ideal yang mengabaikan konteks kelembagaan. Kompetensi ini melengkapi kompetensi epidemiologi kebijakan yang telah diperkenalkan pada Bab 5, menjadikan lulusan Magister mampu menjembatani temuan riset dengan rekomendasi kebijakan yang implementatif.</w:t>
      </w:r>
    </w:p>
    <w:bookmarkEnd w:id="83"/>
    <w:bookmarkStart w:id="84" w:name="ringkasan-poin-kunci-7"/>
    <w:p>
      <w:pPr>
        <w:pStyle w:val="Heading3"/>
      </w:pPr>
      <w:r>
        <w:t xml:space="preserve">Ringkasan Poin Kunci</w:t>
      </w:r>
    </w:p>
    <w:p>
      <w:pPr>
        <w:numPr>
          <w:ilvl w:val="0"/>
          <w:numId w:val="1016"/>
        </w:numPr>
        <w:pStyle w:val="Compact"/>
      </w:pPr>
      <w:r>
        <w:t xml:space="preserve">Sistem kesehatan haji Indonesia melibatkan pembagian peran Kemenhaj (regulator penyelenggaraan) dan Kemenkes (otoritas teknis-medis), dengan koordinasi Kemenlu untuk aspek lintas negara.</w:t>
      </w:r>
    </w:p>
    <w:p>
      <w:pPr>
        <w:numPr>
          <w:ilvl w:val="0"/>
          <w:numId w:val="1016"/>
        </w:numPr>
        <w:pStyle w:val="Compact"/>
      </w:pPr>
      <w:r>
        <w:t xml:space="preserve">Arab Saudi menetapkan persyaratan kesehatan wajib bagi seluruh jemaah dan mengelola infrastruktur kesehatan di lokasi ibadah.</w:t>
      </w:r>
    </w:p>
    <w:p>
      <w:pPr>
        <w:numPr>
          <w:ilvl w:val="0"/>
          <w:numId w:val="1016"/>
        </w:numPr>
        <w:pStyle w:val="Compact"/>
      </w:pPr>
      <w:r>
        <w:t xml:space="preserve">WHO melalui IHR menyediakan kerangka kerja supranasional untuk respons kesehatan lintas negara pada peristiwa kerumunan massal global.</w:t>
      </w:r>
    </w:p>
    <w:p>
      <w:pPr>
        <w:numPr>
          <w:ilvl w:val="0"/>
          <w:numId w:val="1016"/>
        </w:numPr>
        <w:pStyle w:val="Compact"/>
      </w:pPr>
      <w:r>
        <w:t xml:space="preserve">Titik gesekan tata kelola berlapis (standar teknis, waktu kebijakan, interoperabilitas data) menjadi topik evaluasi kebijakan penting.</w:t>
      </w:r>
    </w:p>
    <w:bookmarkEnd w:id="84"/>
    <w:bookmarkStart w:id="85" w:name="pertanyaan-diskusilatihan-7"/>
    <w:p>
      <w:pPr>
        <w:pStyle w:val="Heading3"/>
      </w:pPr>
      <w:r>
        <w:t xml:space="preserve">Pertanyaan Diskusi/Latihan</w:t>
      </w:r>
    </w:p>
    <w:p>
      <w:pPr>
        <w:numPr>
          <w:ilvl w:val="0"/>
          <w:numId w:val="1017"/>
        </w:numPr>
        <w:pStyle w:val="Compact"/>
      </w:pPr>
      <w:r>
        <w:t xml:space="preserve">Petakan pembagian peran antara Kemenhaj, Kemenkes, dan Kemenlu dalam sistem kesehatan haji Indonesia.</w:t>
      </w:r>
    </w:p>
    <w:p>
      <w:pPr>
        <w:numPr>
          <w:ilvl w:val="0"/>
          <w:numId w:val="1017"/>
        </w:numPr>
        <w:pStyle w:val="Compact"/>
      </w:pPr>
      <w:r>
        <w:t xml:space="preserve">Jelaskan bagaimana kerangka IHR WHO berperan dalam menyelaraskan kebijakan kesehatan negara pengirim dan negara penyelenggara.</w:t>
      </w:r>
    </w:p>
    <w:p>
      <w:pPr>
        <w:numPr>
          <w:ilvl w:val="0"/>
          <w:numId w:val="1017"/>
        </w:numPr>
        <w:pStyle w:val="Compact"/>
      </w:pPr>
      <w:r>
        <w:t xml:space="preserve">Identifikasi satu titik gesekan tata kelola lintas-level yang menurut Anda paling berpotensi memengaruhi keselamatan jemaah, dan jelaskan alasannya.</w:t>
      </w:r>
    </w:p>
    <w:p>
      <w:pPr>
        <w:numPr>
          <w:ilvl w:val="0"/>
          <w:numId w:val="1017"/>
        </w:numPr>
        <w:pStyle w:val="Compact"/>
      </w:pPr>
      <w:r>
        <w:t xml:space="preserve">Mengapa pemahaman batasan kewenangan antar-level pemerintahan penting bagi perumusan rekomendasi kebijakan yang realistis?</w:t>
      </w:r>
    </w:p>
    <w:bookmarkEnd w:id="85"/>
    <w:bookmarkEnd w:id="86"/>
    <w:bookmarkStart w:id="94" w:name="Xbf313f63d27193b774a276397f3634066c0c3c7"/>
    <w:p>
      <w:pPr>
        <w:pStyle w:val="Heading2"/>
      </w:pPr>
      <w:r>
        <w:t xml:space="preserve">Bab 9. Kesehatan Masyarakat dan Promosi Kesehatan pada Skala Populasi Jemaah</w:t>
      </w:r>
    </w:p>
    <w:bookmarkStart w:id="87" w:name="X7906a3f0b2cbf9cf2013f7dd938053f193b859c"/>
    <w:p>
      <w:pPr>
        <w:pStyle w:val="Heading3"/>
      </w:pPr>
      <w:r>
        <w:t xml:space="preserve">9.1 Haji sebagai Peristiwa Kesehatan Masyarakat Berskala Besar</w:t>
      </w:r>
    </w:p>
    <w:p>
      <w:pPr>
        <w:pStyle w:val="FirstParagraph"/>
      </w:pPr>
      <w:r>
        <w:rPr>
          <w:bCs/>
          <w:b/>
        </w:rPr>
        <w:t xml:space="preserve">Mengapa Ini Penting.</w:t>
      </w:r>
      <w:r>
        <w:t xml:space="preserve"> </w:t>
      </w:r>
      <w:r>
        <w:t xml:space="preserve">Pergeseran cara pandang dari</w:t>
      </w:r>
      <w:r>
        <w:t xml:space="preserve"> </w:t>
      </w:r>
      <w:r>
        <w:t xml:space="preserve">“</w:t>
      </w:r>
      <w:r>
        <w:t xml:space="preserve">pasien per pasien</w:t>
      </w:r>
      <w:r>
        <w:t xml:space="preserve">”</w:t>
      </w:r>
      <w:r>
        <w:t xml:space="preserve"> </w:t>
      </w:r>
      <w:r>
        <w:t xml:space="preserve">ke</w:t>
      </w:r>
      <w:r>
        <w:t xml:space="preserve"> </w:t>
      </w:r>
      <w:r>
        <w:t xml:space="preserve">“</w:t>
      </w:r>
      <w:r>
        <w:t xml:space="preserve">populasi</w:t>
      </w:r>
      <w:r>
        <w:t xml:space="preserve">”</w:t>
      </w:r>
      <w:r>
        <w:t xml:space="preserve"> </w:t>
      </w:r>
      <w:r>
        <w:t xml:space="preserve">adalah lompatan berpikir yang membedakan dokter klinis dari akademisi kesehatan masyarakat — dan bab ini adalah tempat lompatan itu pertama kali dilatih secara eksplisit dalam ekosistem buku ini.</w:t>
      </w:r>
    </w:p>
    <w:p>
      <w:pPr>
        <w:pStyle w:val="BodyText"/>
      </w:pPr>
      <w:r>
        <w:t xml:space="preserve">Di luar dimensi klinis individual, haji perlu dilihat sebagai peristiwa kesehatan masyarakat (public health event) berskala besar yang menuntut pendekatan populasi, bukan semata pendekatan pasien per pasien. Pendekatan ini mencakup surveilans kesehatan populasi jemaah secara agregat, promosi kesehatan pra-keberangkatan yang menjangkau seluruh calon jemaah (bukan hanya yang berisiko tinggi), serta mitigasi risiko penyakit menular pada skala populasi yang berkumpul dari berbagai negara dengan profil epidemiologi berbeda-beda.</w:t>
      </w:r>
    </w:p>
    <w:p>
      <w:pPr>
        <w:pStyle w:val="BodyText"/>
      </w:pPr>
      <w:r>
        <w:rPr>
          <w:iCs/>
          <w:i/>
        </w:rPr>
        <w:t xml:space="preserve">Ilustrasi.</w:t>
      </w:r>
      <w:r>
        <w:t xml:space="preserve"> </w:t>
      </w:r>
      <w:r>
        <w:t xml:space="preserve">Seorang dokter klinis akan bertanya</w:t>
      </w:r>
      <w:r>
        <w:t xml:space="preserve"> </w:t>
      </w:r>
      <w:r>
        <w:t xml:space="preserve">“</w:t>
      </w:r>
      <w:r>
        <w:t xml:space="preserve">bagaimana saya mengobati jemaah ini</w:t>
      </w:r>
      <w:r>
        <w:t xml:space="preserve">”</w:t>
      </w:r>
      <w:r>
        <w:t xml:space="preserve">. Seorang akademisi kesehatan masyarakat haji akan bertanya</w:t>
      </w:r>
      <w:r>
        <w:t xml:space="preserve"> </w:t>
      </w:r>
      <w:r>
        <w:t xml:space="preserve">“</w:t>
      </w:r>
      <w:r>
        <w:t xml:space="preserve">dari 200.000 calon jemaah Indonesia tahun ini, program promosi kesehatan apa yang paling efisien menjangkau seluruhnya, dan bagaimana saya tahu program itu berhasil</w:t>
      </w:r>
      <w:r>
        <w:t xml:space="preserve">”</w:t>
      </w:r>
      <w:r>
        <w:t xml:space="preserve">. Pertanyaan kedua inilah yang menjadi orientasi bab ini.</w:t>
      </w:r>
    </w:p>
    <w:bookmarkEnd w:id="87"/>
    <w:bookmarkStart w:id="88" w:name="X0b9aa531453bae2f7d004bbb0606789a265b9bf"/>
    <w:p>
      <w:pPr>
        <w:pStyle w:val="Heading3"/>
      </w:pPr>
      <w:r>
        <w:t xml:space="preserve">9.2 Manasik Kesehatan sebagai Instrumen Promosi Kesehatan Populasi</w:t>
      </w:r>
    </w:p>
    <w:p>
      <w:pPr>
        <w:pStyle w:val="FirstParagraph"/>
      </w:pPr>
      <w:r>
        <w:t xml:space="preserve">Manasik Kesehatan, sebagai program edukasi bagi calon jemaah awam (Jalur E dalam ekosistem buku ini), merupakan instrumen promosi kesehatan populasi yang paling luas jangkauannya, dilaksanakan melalui puskesmas dan KBIHU di seluruh wilayah Indonesia. Efektivitas program ini secara langsung memengaruhi kesiapan fisik jemaah secara agregat menjelang keberangkatan, dan menjadi salah satu determinan utama pola morbiditas yang teramati selama musim haji berlangsung. Evaluasi efektivitas kurikulum dan metode penyampaian Manasik Kesehatan merupakan salah satu topik riset kebijakan yang penting bagi mahasiswa Magister, dengan dukungan metodologi evaluasi program yang diperdalam pada buku tematik A4.</w:t>
      </w:r>
    </w:p>
    <w:p>
      <w:pPr>
        <w:pStyle w:val="BodyText"/>
      </w:pPr>
      <w:r>
        <w:rPr>
          <w:iCs/>
          <w:i/>
        </w:rPr>
        <w:t xml:space="preserve">Ilustrasi.</w:t>
      </w:r>
      <w:r>
        <w:t xml:space="preserve"> </w:t>
      </w:r>
      <w:r>
        <w:t xml:space="preserve">Dua kelompok KBIHU menyampaikan Manasik Kesehatan dengan metode berbeda: satu ceramah satu arah, satu lagi menggunakan simulasi praktik langsung (misalnya latihan minum terjadwal). Jika mahasiswa dapat membandingkan angka kejadian dehidrasi dari jemaah yang berasal dari kedua kelompok tersebut, ia sedang melakukan evaluasi program promosi kesehatan populasi yang sesungguhnya.</w:t>
      </w:r>
    </w:p>
    <w:bookmarkEnd w:id="88"/>
    <w:bookmarkStart w:id="89" w:name="Xc0b4c4861b54f5d4b3b6cea3ad1642e5333a82f"/>
    <w:p>
      <w:pPr>
        <w:pStyle w:val="Heading3"/>
      </w:pPr>
      <w:r>
        <w:t xml:space="preserve">9.3 Vaksinasi dan Karantina Kesehatan sebagai Mitigasi Populasi</w:t>
      </w:r>
    </w:p>
    <w:p>
      <w:pPr>
        <w:pStyle w:val="FirstParagraph"/>
      </w:pPr>
      <w:r>
        <w:t xml:space="preserve">Program vaksinasi pra-keberangkatan (yang persyaratannya ditetapkan oleh otoritas Arab Saudi dan diselaraskan dengan kebijakan Kemenkes) serta prinsip karantina kesehatan menjadi instrumen mitigasi risiko penyakit menular pada skala populasi jemaah yang berasal dari berbagai negara dengan tingkat imunitas komunitas dan beban penyakit yang beragam. Topik ini merupakan bagian dari Modul Inti (D1) yang dipelajari bersama seluruh jalur, namun pada jenjang Magister perlu dipahami secara lebih kritis dalam kerangka kebijakan kesehatan masyarakat lintas negara, termasuk dinamikanya dengan kerangka IHR sebagaimana dibahas pada Bab 8.</w:t>
      </w:r>
    </w:p>
    <w:bookmarkEnd w:id="89"/>
    <w:bookmarkStart w:id="90" w:name="X5173901ca0a5bfd4d3a021af97cda21d7c7ec5d"/>
    <w:p>
      <w:pPr>
        <w:pStyle w:val="Heading3"/>
      </w:pPr>
      <w:r>
        <w:t xml:space="preserve">9.4 Kesehatan Jiwa dan Burnout sebagai Isu Kesehatan Masyarakat yang Sering Terlewat</w:t>
      </w:r>
    </w:p>
    <w:p>
      <w:pPr>
        <w:pStyle w:val="FirstParagraph"/>
      </w:pPr>
      <w:r>
        <w:t xml:space="preserve">Selain kesehatan fisik, kesehatan jiwa jemaah (terkait stres psikologis kerumunan dan tekanan ibadah) maupun burnout tenaga kesehatan (TKHI yang bertugas dalam kondisi kerja intensif berkepanjangan) merupakan isu kesehatan masyarakat yang penting namun sering kurang mendapat perhatian dibanding isu kesehatan fisik. Perhatian terhadap kedua isu ini semakin relevan mengingat beban kerja TKHI yang tinggi dapat berdampak pada kualitas pelayanan kesehatan bagi jemaah secara keseluruhan, menciptakan hubungan timbal balik antara kesejahteraan tenaga kesehatan dan keselamatan jemaah yang didampinginya.</w:t>
      </w:r>
    </w:p>
    <w:p>
      <w:pPr>
        <w:pStyle w:val="BodyText"/>
      </w:pPr>
      <w:r>
        <w:rPr>
          <w:iCs/>
          <w:i/>
        </w:rPr>
        <w:t xml:space="preserve">Ilustrasi.</w:t>
      </w:r>
      <w:r>
        <w:t xml:space="preserve"> </w:t>
      </w:r>
      <w:r>
        <w:t xml:space="preserve">Seorang TKHI yang bertugas 18 jam sehari selama dua minggu berturut-turut tanpa jeda istirahat yang memadai mulai menunjukkan tanda burnout: respons yang lebih lambat, mudah tersinggung terhadap jemaah, dan penurunan ketelitian dalam pencatatan. Kualitas pelayanannya terhadap jemaah kloter binaannya pun ikut menurun — menunjukkan bahwa kesejahteraan TKHI bukan isu personal semata, melainkan isu kesehatan masyarakat yang berimplikasi langsung pada keselamatan jemaah.</w:t>
      </w:r>
    </w:p>
    <w:bookmarkEnd w:id="90"/>
    <w:bookmarkStart w:id="91" w:name="Xd19457d2219304bbf137ebfe92e66d9aef5036d"/>
    <w:p>
      <w:pPr>
        <w:pStyle w:val="Heading3"/>
      </w:pPr>
      <w:r>
        <w:t xml:space="preserve">9.5 Disabilitas dan Aksesibilitas dalam Perspektif Kesehatan Masyarakat</w:t>
      </w:r>
    </w:p>
    <w:p>
      <w:pPr>
        <w:pStyle w:val="FirstParagraph"/>
      </w:pPr>
      <w:r>
        <w:t xml:space="preserve">Prinsip kesehatan masyarakat yang inklusif menuntut perhatian khusus terhadap jemaah dengan disabilitas dan keterbatasan mobilitas, memastikan promosi kesehatan dan fasilitas pendukung dirancang agar dapat diakses secara setara, sejalan dengan prinsip istithaah yang menempatkan pendampingan sebagai solusi inklusif (Bab 3). Perspektif ini penting agar kebijakan kesehatan masyarakat haji tidak secara tidak sengaja mengabaikan kelompok jemaah dengan kebutuhan khusus.</w:t>
      </w:r>
    </w:p>
    <w:bookmarkEnd w:id="91"/>
    <w:bookmarkStart w:id="92" w:name="ringkasan-poin-kunci-8"/>
    <w:p>
      <w:pPr>
        <w:pStyle w:val="Heading3"/>
      </w:pPr>
      <w:r>
        <w:t xml:space="preserve">Ringkasan Poin Kunci</w:t>
      </w:r>
    </w:p>
    <w:p>
      <w:pPr>
        <w:numPr>
          <w:ilvl w:val="0"/>
          <w:numId w:val="1018"/>
        </w:numPr>
        <w:pStyle w:val="Compact"/>
      </w:pPr>
      <w:r>
        <w:t xml:space="preserve">Haji perlu dipahami sebagai peristiwa kesehatan masyarakat berskala besar yang menuntut pendekatan populasi, bukan hanya pendekatan klinis individual.</w:t>
      </w:r>
    </w:p>
    <w:p>
      <w:pPr>
        <w:numPr>
          <w:ilvl w:val="0"/>
          <w:numId w:val="1018"/>
        </w:numPr>
        <w:pStyle w:val="Compact"/>
      </w:pPr>
      <w:r>
        <w:t xml:space="preserve">Manasik Kesehatan adalah instrumen promosi kesehatan populasi dengan jangkauan terluas, dan efektivitasnya menjadi determinan pola morbiditas jemaah.</w:t>
      </w:r>
    </w:p>
    <w:p>
      <w:pPr>
        <w:numPr>
          <w:ilvl w:val="0"/>
          <w:numId w:val="1018"/>
        </w:numPr>
        <w:pStyle w:val="Compact"/>
      </w:pPr>
      <w:r>
        <w:t xml:space="preserve">Vaksinasi dan karantina kesehatan adalah instrumen mitigasi risiko penyakit menular pada populasi jemaah lintas negara.</w:t>
      </w:r>
    </w:p>
    <w:p>
      <w:pPr>
        <w:numPr>
          <w:ilvl w:val="0"/>
          <w:numId w:val="1018"/>
        </w:numPr>
        <w:pStyle w:val="Compact"/>
      </w:pPr>
      <w:r>
        <w:t xml:space="preserve">Kesehatan jiwa jemaah dan burnout tenaga kesehatan adalah isu kesehatan masyarakat penting yang sering kurang mendapat perhatian.</w:t>
      </w:r>
    </w:p>
    <w:p>
      <w:pPr>
        <w:numPr>
          <w:ilvl w:val="0"/>
          <w:numId w:val="1018"/>
        </w:numPr>
        <w:pStyle w:val="Compact"/>
      </w:pPr>
      <w:r>
        <w:t xml:space="preserve">Prinsip inklusi menuntut perhatian terhadap disabilitas dan aksesibilitas dalam seluruh perencanaan kesehatan masyarakat haji.</w:t>
      </w:r>
    </w:p>
    <w:bookmarkEnd w:id="92"/>
    <w:bookmarkStart w:id="93" w:name="pertanyaan-diskusilatihan-8"/>
    <w:p>
      <w:pPr>
        <w:pStyle w:val="Heading3"/>
      </w:pPr>
      <w:r>
        <w:t xml:space="preserve">Pertanyaan Diskusi/Latihan</w:t>
      </w:r>
    </w:p>
    <w:p>
      <w:pPr>
        <w:numPr>
          <w:ilvl w:val="0"/>
          <w:numId w:val="1019"/>
        </w:numPr>
        <w:pStyle w:val="Compact"/>
      </w:pPr>
      <w:r>
        <w:t xml:space="preserve">Jelaskan mengapa pendekatan populasi diperlukan dalam mengelola kesehatan jemaah haji, di samping pendekatan klinis individual.</w:t>
      </w:r>
    </w:p>
    <w:p>
      <w:pPr>
        <w:numPr>
          <w:ilvl w:val="0"/>
          <w:numId w:val="1019"/>
        </w:numPr>
        <w:pStyle w:val="Compact"/>
      </w:pPr>
      <w:r>
        <w:t xml:space="preserve">Diskusikan bagaimana efektivitas Manasik Kesehatan dapat memengaruhi pola morbiditas yang teramati selama musim haji.</w:t>
      </w:r>
    </w:p>
    <w:p>
      <w:pPr>
        <w:numPr>
          <w:ilvl w:val="0"/>
          <w:numId w:val="1019"/>
        </w:numPr>
        <w:pStyle w:val="Compact"/>
      </w:pPr>
      <w:r>
        <w:t xml:space="preserve">Mengapa burnout tenaga kesehatan (TKHI) relevan dibahas sebagai isu kesehatan masyarakat, bukan semata isu kesejahteraan individu?</w:t>
      </w:r>
    </w:p>
    <w:p>
      <w:pPr>
        <w:numPr>
          <w:ilvl w:val="0"/>
          <w:numId w:val="1019"/>
        </w:numPr>
        <w:pStyle w:val="Compact"/>
      </w:pPr>
      <w:r>
        <w:t xml:space="preserve">Rancang kerangka evaluasi program yang dapat mengukur efektivitas edukasi vaksinasi pra-keberangkatan pada calon jemaah.</w:t>
      </w:r>
    </w:p>
    <w:p>
      <w:pPr>
        <w:numPr>
          <w:ilvl w:val="0"/>
          <w:numId w:val="1019"/>
        </w:numPr>
        <w:pStyle w:val="Compact"/>
      </w:pPr>
      <w:r>
        <w:t xml:space="preserve">Bagaimana prinsip disabilitas dan aksesibilitas seharusnya diintegrasikan ke dalam desain program promosi kesehatan masyarakat haji?</w:t>
      </w:r>
      <w:r>
        <w:t xml:space="preserve"> </w:t>
      </w:r>
    </w:p>
    <w:bookmarkEnd w:id="93"/>
    <w:bookmarkEnd w:id="94"/>
    <w:bookmarkStart w:id="102" w:name="X30fd2cb794a4282b39de5ac1297c88c6e8e6e29"/>
    <w:p>
      <w:pPr>
        <w:pStyle w:val="Heading2"/>
      </w:pPr>
      <w:r>
        <w:t xml:space="preserve">Bab 10. Metodologi Riset Kuantitatif dan Kualitatif dalam Konteks Haji</w:t>
      </w:r>
    </w:p>
    <w:bookmarkStart w:id="95" w:name="X58b01953bb38d20df9038e376c348e12f91f3df"/>
    <w:p>
      <w:pPr>
        <w:pStyle w:val="Heading3"/>
      </w:pPr>
      <w:r>
        <w:t xml:space="preserve">10.1 Mengapa Metodologi Riset Menjadi Kompetensi Inti Jenjang Magister</w:t>
      </w:r>
    </w:p>
    <w:p>
      <w:pPr>
        <w:pStyle w:val="FirstParagraph"/>
      </w:pPr>
      <w:r>
        <w:t xml:space="preserve">Kemampuan merancang dan melaksanakan riset yang valid adalah kompetensi pembeda utama yang membedakan lulusan Magister Reguler dari peserta jenjang Fellowship maupun Manasik Kesehatan. Bab ini memperkenalkan kerangka besar metodologi riset kuantitatif dan kualitatif dalam konteks kedokteran haji sebagai pengantar konseptual; panduan langkah-demi-langkah yang lebih teknis dan mendetail — termasuk instrumen penelitian, uji validitas-reliabilitas, dan analisis data lanjutan — didalami secara komprehensif pada buku tematik A4 (Metodologi Riset dan Penulisan Tesis Kedokteran Haji).</w:t>
      </w:r>
    </w:p>
    <w:bookmarkEnd w:id="95"/>
    <w:bookmarkStart w:id="96" w:name="Xa9a711d568831155e90df54c26b3a44a87d14ea"/>
    <w:p>
      <w:pPr>
        <w:pStyle w:val="Heading3"/>
      </w:pPr>
      <w:r>
        <w:t xml:space="preserve">10.2 Pendekatan Kuantitatif: Dari Deskriptif hingga Analitik</w:t>
      </w:r>
    </w:p>
    <w:p>
      <w:pPr>
        <w:pStyle w:val="FirstParagraph"/>
      </w:pPr>
      <w:r>
        <w:rPr>
          <w:bCs/>
          <w:b/>
        </w:rPr>
        <w:t xml:space="preserve">Mengapa Ini Penting.</w:t>
      </w:r>
      <w:r>
        <w:t xml:space="preserve"> </w:t>
      </w:r>
      <w:r>
        <w:t xml:space="preserve">Memilih desain yang tepat sejak awal akan menghemat waktu mahasiswa selama satu-dua tahun ke depan — desain yang keliru dipilih seringkali baru terlihat masalahnya setelah data terlanjur dikumpulkan, saat sudah terlambat untuk mengubah arah.</w:t>
      </w:r>
    </w:p>
    <w:p>
      <w:pPr>
        <w:pStyle w:val="BodyText"/>
      </w:pPr>
      <w:r>
        <w:t xml:space="preserve">Pendekatan kuantitatif dalam riset kesehatan haji umumnya berkisar dari studi deskriptif (menggambarkan pola morbiditas dan mortalitas), studi analitik observasional (cross-sectional, kasus-kontrol dalam populasi kloter), hingga — meski lebih terbatas mengingat karakter populasi yang sementara — studi kuasi-eksperimental untuk mengevaluasi intervensi tertentu seperti efektivitas program edukasi Manasik Kesehatan pada kelompok kloter berbeda. Pemilihan desain harus disesuaikan dengan pertanyaan riset dan keterbatasan praktis pengumpulan data selama musim haji yang berlangsung singkat, sebuah kerangka pemilihan yang dibahas lebih rinci pada Bab 3 buku tematik A4.</w:t>
      </w:r>
    </w:p>
    <w:p>
      <w:pPr>
        <w:pStyle w:val="BodyText"/>
      </w:pPr>
      <w:r>
        <w:rPr>
          <w:iCs/>
          <w:i/>
        </w:rPr>
        <w:t xml:space="preserve">Ilustrasi.</w:t>
      </w:r>
      <w:r>
        <w:t xml:space="preserve"> </w:t>
      </w:r>
      <w:r>
        <w:t xml:space="preserve">Seorang mahasiswa awalnya ingin membuktikan</w:t>
      </w:r>
      <w:r>
        <w:t xml:space="preserve"> </w:t>
      </w:r>
      <w:r>
        <w:t xml:space="preserve">“</w:t>
      </w:r>
      <w:r>
        <w:t xml:space="preserve">program edukasi X menyebabkan penurunan dehidrasi</w:t>
      </w:r>
      <w:r>
        <w:t xml:space="preserve">”</w:t>
      </w:r>
      <w:r>
        <w:t xml:space="preserve"> </w:t>
      </w:r>
      <w:r>
        <w:t xml:space="preserve">menggunakan studi deskriptif sederhana. Setelah berdiskusi dengan pembimbing, ia menyadari klaim sebab-akibat semacam itu membutuhkan minimal desain kuasi-eksperimental dengan kelompok pembanding — bukan sekadar mendeskripsikan angka pada satu kelompok saja.</w:t>
      </w:r>
    </w:p>
    <w:bookmarkEnd w:id="96"/>
    <w:bookmarkStart w:id="97" w:name="pendekatan-kualitatif-dan-mixed-methods"/>
    <w:p>
      <w:pPr>
        <w:pStyle w:val="Heading3"/>
      </w:pPr>
      <w:r>
        <w:t xml:space="preserve">10.3 Pendekatan Kualitatif dan Mixed-Methods</w:t>
      </w:r>
    </w:p>
    <w:p>
      <w:pPr>
        <w:pStyle w:val="FirstParagraph"/>
      </w:pPr>
      <w:r>
        <w:t xml:space="preserve">Pendekatan kualitatif menjadi pelengkap penting, khususnya untuk memahami dimensi yang tidak tertangkap data kuantitatif: pengalaman jemaah dalam menghadapi tekanan lingkungan ekstrem, persepsi dan hambatan implementasi kebijakan istithaah di tingkat lapangan, atau pengalaman burnout tenaga kesehatan TKHI. Pendekatan mixed-methods, yang menggabungkan data kuantitatif (misalnya angka kejadian heat-related illness) dengan data kualitatif (misalnya wawancara mendalam terhadap TKHI tentang tantangan penanganan lapangan), sering menghasilkan pemahaman yang lebih utuh terhadap fenomena kompleks dalam kedokteran haji dibandingkan pendekatan tunggal.</w:t>
      </w:r>
    </w:p>
    <w:bookmarkEnd w:id="97"/>
    <w:bookmarkStart w:id="98" w:name="karakteristik-khas-data-dalam-riset-haji"/>
    <w:p>
      <w:pPr>
        <w:pStyle w:val="Heading3"/>
      </w:pPr>
      <w:r>
        <w:t xml:space="preserve">10.4 Karakteristik Khas Data dalam Riset Haji</w:t>
      </w:r>
    </w:p>
    <w:p>
      <w:pPr>
        <w:pStyle w:val="FirstParagraph"/>
      </w:pPr>
      <w:r>
        <w:t xml:space="preserve">Sebagaimana disinggung pada Bab 1 dan Bab 5, riset kedokteran haji menghadapi karakteristik data yang khas: data administratif SISKOHAT yang besar namun memiliki keterbatasan kelengkapan variabel klinis rinci, data rekam medis TKHI/KKHI yang bersifat terserak dan belum sepenuhnya terintegrasi secara digital, serta keterbatasan waktu pengumpulan data primer yang hanya tersedia selama periode musim haji berlangsung. Mahasiswa Magister perlu mengembangkan kreativitas metodologis untuk bekerja dalam batasan-batasan ini, misalnya melalui kolaborasi dengan tim TKHI untuk pengumpulan data prospektif terstruktur, atau melalui analisis data sekunder SISKOHAT lintas-musim untuk menangkap tren jangka panjang.</w:t>
      </w:r>
    </w:p>
    <w:bookmarkEnd w:id="98"/>
    <w:bookmarkStart w:id="99" w:name="X76d3aaf6400b6da728c1df1d8d006acc8eb0d58"/>
    <w:p>
      <w:pPr>
        <w:pStyle w:val="Heading3"/>
      </w:pPr>
      <w:r>
        <w:t xml:space="preserve">10.5 Dari Pertanyaan Riset ke Desain yang Tepat</w:t>
      </w:r>
    </w:p>
    <w:p>
      <w:pPr>
        <w:pStyle w:val="FirstParagraph"/>
      </w:pPr>
      <w:r>
        <w:t xml:space="preserve">Kompetensi inti yang dibangun pada bab ini adalah kemampuan menerjemahkan pertanyaan riset kebijakan atau klinis menjadi desain metodologis yang tepat dan feasible dalam konteks haji. Sebagai ilustrasi, pertanyaan</w:t>
      </w:r>
      <w:r>
        <w:t xml:space="preserve"> </w:t>
      </w:r>
      <w:r>
        <w:t xml:space="preserve">“</w:t>
      </w:r>
      <w:r>
        <w:t xml:space="preserve">seberapa efektif kebijakan istithaah dalam menurunkan kejadian kardiovaskular akut</w:t>
      </w:r>
      <w:r>
        <w:t xml:space="preserve">”</w:t>
      </w:r>
      <w:r>
        <w:t xml:space="preserve"> </w:t>
      </w:r>
      <w:r>
        <w:t xml:space="preserve">dapat diterjemahkan menjadi desain studi kohort retrospektif menggunakan data SISKOHAT yang membandingkan kejadian pada jemaah dengan berbagai kategori istithaah, sementara pertanyaan</w:t>
      </w:r>
      <w:r>
        <w:t xml:space="preserve"> </w:t>
      </w:r>
      <w:r>
        <w:t xml:space="preserve">“</w:t>
      </w:r>
      <w:r>
        <w:t xml:space="preserve">bagaimana pengalaman TKHI dalam menghadapi kedaruratan massal</w:t>
      </w:r>
      <w:r>
        <w:t xml:space="preserve">”</w:t>
      </w:r>
      <w:r>
        <w:t xml:space="preserve"> </w:t>
      </w:r>
      <w:r>
        <w:t xml:space="preserve">lebih tepat dijawab melalui pendekatan kualitatif fenomenologis. Latihan menerjemahkan pertanyaan riset menjadi desain yang tepat ini menjadi jembatan menuju penyusunan proposal tesis pada Bab 12.</w:t>
      </w:r>
    </w:p>
    <w:bookmarkEnd w:id="99"/>
    <w:bookmarkStart w:id="100" w:name="ringkasan-poin-kunci-9"/>
    <w:p>
      <w:pPr>
        <w:pStyle w:val="Heading3"/>
      </w:pPr>
      <w:r>
        <w:t xml:space="preserve">Ringkasan Poin Kunci</w:t>
      </w:r>
    </w:p>
    <w:p>
      <w:pPr>
        <w:numPr>
          <w:ilvl w:val="0"/>
          <w:numId w:val="1020"/>
        </w:numPr>
        <w:pStyle w:val="Compact"/>
      </w:pPr>
      <w:r>
        <w:t xml:space="preserve">Kompetensi metodologi riset adalah pembeda utama lulusan Magister dari jenjang Fellowship dan Manasik Kesehatan.</w:t>
      </w:r>
    </w:p>
    <w:p>
      <w:pPr>
        <w:numPr>
          <w:ilvl w:val="0"/>
          <w:numId w:val="1020"/>
        </w:numPr>
        <w:pStyle w:val="Compact"/>
      </w:pPr>
      <w:r>
        <w:t xml:space="preserve">Pendekatan kuantitatif berkisar dari deskriptif hingga analitik/kuasi-eksperimental, disesuaikan dengan keterbatasan praktis populasi jemaah yang sementara.</w:t>
      </w:r>
    </w:p>
    <w:p>
      <w:pPr>
        <w:numPr>
          <w:ilvl w:val="0"/>
          <w:numId w:val="1020"/>
        </w:numPr>
        <w:pStyle w:val="Compact"/>
      </w:pPr>
      <w:r>
        <w:t xml:space="preserve">Pendekatan kualitatif dan mixed-methods penting untuk menangkap dimensi pengalaman dan persepsi yang tidak tertangkap data kuantitatif semata.</w:t>
      </w:r>
    </w:p>
    <w:p>
      <w:pPr>
        <w:numPr>
          <w:ilvl w:val="0"/>
          <w:numId w:val="1020"/>
        </w:numPr>
        <w:pStyle w:val="Compact"/>
      </w:pPr>
      <w:r>
        <w:t xml:space="preserve">Karakteristik data haji yang khas (SISKOHAT, rekam medis terserak, waktu terbatas) menuntut kreativitas metodologis mahasiswa.</w:t>
      </w:r>
    </w:p>
    <w:bookmarkEnd w:id="100"/>
    <w:bookmarkStart w:id="101" w:name="pertanyaan-diskusilatihan-9"/>
    <w:p>
      <w:pPr>
        <w:pStyle w:val="Heading3"/>
      </w:pPr>
      <w:r>
        <w:t xml:space="preserve">Pertanyaan Diskusi/Latihan</w:t>
      </w:r>
    </w:p>
    <w:p>
      <w:pPr>
        <w:numPr>
          <w:ilvl w:val="0"/>
          <w:numId w:val="1021"/>
        </w:numPr>
        <w:pStyle w:val="Compact"/>
      </w:pPr>
      <w:r>
        <w:t xml:space="preserve">Jelaskan mengapa pendekatan mixed-methods sering lebih sesuai dibandingkan pendekatan tunggal dalam riset kedokteran haji.</w:t>
      </w:r>
    </w:p>
    <w:p>
      <w:pPr>
        <w:numPr>
          <w:ilvl w:val="0"/>
          <w:numId w:val="1021"/>
        </w:numPr>
        <w:pStyle w:val="Compact"/>
      </w:pPr>
      <w:r>
        <w:t xml:space="preserve">Diskusikan keterbatasan data SISKOHAT dan rekam medis TKHI/KKHI bagi riset kuantitatif, serta strategi mengatasinya.</w:t>
      </w:r>
    </w:p>
    <w:p>
      <w:pPr>
        <w:numPr>
          <w:ilvl w:val="0"/>
          <w:numId w:val="1021"/>
        </w:numPr>
        <w:pStyle w:val="Compact"/>
      </w:pPr>
      <w:r>
        <w:t xml:space="preserve">Terjemahkan pertanyaan riset</w:t>
      </w:r>
      <w:r>
        <w:t xml:space="preserve"> </w:t>
      </w:r>
      <w:r>
        <w:t xml:space="preserve">“</w:t>
      </w:r>
      <w:r>
        <w:t xml:space="preserve">apakah edukasi manajemen obat mandiri menurunkan kejadian eksaserbasi komorbiditas kronik selama haji</w:t>
      </w:r>
      <w:r>
        <w:t xml:space="preserve">”</w:t>
      </w:r>
      <w:r>
        <w:t xml:space="preserve"> </w:t>
      </w:r>
      <w:r>
        <w:t xml:space="preserve">menjadi desain studi yang feasible.</w:t>
      </w:r>
    </w:p>
    <w:p>
      <w:pPr>
        <w:numPr>
          <w:ilvl w:val="0"/>
          <w:numId w:val="1021"/>
        </w:numPr>
        <w:pStyle w:val="Compact"/>
      </w:pPr>
      <w:r>
        <w:t xml:space="preserve">Bagaimana Anda akan merancang studi kualitatif untuk memahami pengalaman burnout TKHI selama musim haji?</w:t>
      </w:r>
    </w:p>
    <w:bookmarkEnd w:id="101"/>
    <w:bookmarkEnd w:id="102"/>
    <w:bookmarkStart w:id="110" w:name="X358dbbcb9c2c915b9a7c4394eac281a316432a7"/>
    <w:p>
      <w:pPr>
        <w:pStyle w:val="Heading2"/>
      </w:pPr>
      <w:r>
        <w:t xml:space="preserve">Bab 11. Etika Penelitian dan Kebijakan Kesehatan Lintas Negara</w:t>
      </w:r>
    </w:p>
    <w:bookmarkStart w:id="103" w:name="Xc307448ac693b4bd31a228e090cfcaf4c06b682"/>
    <w:p>
      <w:pPr>
        <w:pStyle w:val="Heading3"/>
      </w:pPr>
      <w:r>
        <w:t xml:space="preserve">11.1 Prinsip Etika Penelitian Umum dalam Konteks Populasi Rentan</w:t>
      </w:r>
    </w:p>
    <w:p>
      <w:pPr>
        <w:pStyle w:val="FirstParagraph"/>
      </w:pPr>
      <w:r>
        <w:rPr>
          <w:bCs/>
          <w:b/>
        </w:rPr>
        <w:t xml:space="preserve">Mengapa Ini Penting.</w:t>
      </w:r>
      <w:r>
        <w:t xml:space="preserve"> </w:t>
      </w:r>
      <w:r>
        <w:t xml:space="preserve">Etika penelitian sering dianggap mahasiswa sebagai</w:t>
      </w:r>
      <w:r>
        <w:t xml:space="preserve"> </w:t>
      </w:r>
      <w:r>
        <w:t xml:space="preserve">“</w:t>
      </w:r>
      <w:r>
        <w:t xml:space="preserve">formalitas administratif komite etik</w:t>
      </w:r>
      <w:r>
        <w:t xml:space="preserve">”</w:t>
      </w:r>
      <w:r>
        <w:t xml:space="preserve"> </w:t>
      </w:r>
      <w:r>
        <w:t xml:space="preserve">semata. Bab ini mengajak mahasiswa melihatnya sebagai kerangka berpikir yang melindungi martabat jemaah sebagai manusia, bukan sekadar syarat prosedural untuk memperoleh izin riset.</w:t>
      </w:r>
    </w:p>
    <w:p>
      <w:pPr>
        <w:pStyle w:val="BodyText"/>
      </w:pPr>
      <w:r>
        <w:t xml:space="preserve">Riset kedokteran haji melibatkan populasi yang, dalam banyak aspek, dapat dikategorikan sebagai populasi rentan (vulnerable population): jemaah lanjut usia, jemaah dengan komorbiditas berat, atau jemaah yang berada dalam kondisi tekanan fisik dan psikologis tinggi selama pelaksanaan ibadah. Prinsip etika penelitian universal — informed consent, minimalisasi risiko, keadilan dalam pemilihan subjek, dan kerahasiaan data — harus diterapkan dengan kepekaan khusus terhadap konteks ini, mengingat jemaah berada dalam situasi yang secara inheren membatasi kapasitas mereka untuk berpartisipasi dalam proses riset formal (misalnya keterbatasan waktu, kelelahan fisik, atau hambatan bahasa lintas negara).</w:t>
      </w:r>
    </w:p>
    <w:p>
      <w:pPr>
        <w:pStyle w:val="BodyText"/>
      </w:pPr>
      <w:r>
        <w:rPr>
          <w:iCs/>
          <w:i/>
        </w:rPr>
        <w:t xml:space="preserve">Ilustrasi.</w:t>
      </w:r>
      <w:r>
        <w:t xml:space="preserve"> </w:t>
      </w:r>
      <w:r>
        <w:t xml:space="preserve">Seorang peneliti ingin mewawancarai jemaah lanjut usia yang baru saja pulih dari heat exhaustion, tepat setelah kejadian, demi mendapatkan data</w:t>
      </w:r>
      <w:r>
        <w:t xml:space="preserve"> </w:t>
      </w:r>
      <w:r>
        <w:t xml:space="preserve">“</w:t>
      </w:r>
      <w:r>
        <w:t xml:space="preserve">segar</w:t>
      </w:r>
      <w:r>
        <w:t xml:space="preserve">”</w:t>
      </w:r>
      <w:r>
        <w:t xml:space="preserve">. Prinsip etika penelitian populasi rentan mengingatkan peneliti untuk menunda wawancara tersebut hingga jemaah benar-benar pulih dan bersedia secara sukarela, alih-alih memanfaatkan momen kerentanan demi kualitas data.</w:t>
      </w:r>
    </w:p>
    <w:bookmarkEnd w:id="103"/>
    <w:bookmarkStart w:id="104" w:name="X495332d312c2ccf9fbca0988d76312c87a8af88"/>
    <w:p>
      <w:pPr>
        <w:pStyle w:val="Heading3"/>
      </w:pPr>
      <w:r>
        <w:t xml:space="preserve">11.2 Persetujuan Institusi dan Perlindungan Subjek pada Riset Lintas Negara</w:t>
      </w:r>
    </w:p>
    <w:p>
      <w:pPr>
        <w:pStyle w:val="FirstParagraph"/>
      </w:pPr>
      <w:r>
        <w:t xml:space="preserve">Riset yang melibatkan data atau subjek jemaah haji seringkali menuntut persetujuan etik dari lebih dari satu institusi, mengingat sifat lintas negara dari populasi dan lokasi pelaksanaan ibadah. Peneliti perlu memahami persyaratan etik baik dari institusi asal (Indonesia) maupun, apabila relevan, dari otoritas terkait di Arab Saudi, termasuk ketentuan perlindungan data pribadi kesehatan jemaah yang dikelola melalui SISKOHAT maupun sistem kesehatan Arab Saudi. Pembahasan teknis prosedural mengenai persetujuan institusi ini diperdalam pada Bab 6 buku tematik A4.</w:t>
      </w:r>
    </w:p>
    <w:bookmarkEnd w:id="104"/>
    <w:bookmarkStart w:id="105" w:name="dilema-etis-khas-kedokteran-haji"/>
    <w:p>
      <w:pPr>
        <w:pStyle w:val="Heading3"/>
      </w:pPr>
      <w:r>
        <w:t xml:space="preserve">11.3 Dilema Etis Khas Kedokteran Haji</w:t>
      </w:r>
    </w:p>
    <w:p>
      <w:pPr>
        <w:pStyle w:val="FirstParagraph"/>
      </w:pPr>
      <w:r>
        <w:t xml:space="preserve">Beberapa dilema etis khas kerap muncul dalam praktik dan riset kedokteran haji: dilema antara hak individu beribadah dan keselamatan kolektif (relevan pada kebijakan istithaah, Bab 3), dilema alokasi sumber daya terbatas pada kondisi MCI yang menuntut prioritas berbasis populasi (Bab 7), serta dilema privasi data kesehatan lintas negara ketika data jemaah perlu dibagikan antara sistem kesehatan Indonesia dan Arab Saudi untuk keperluan rujukan darurat. Mahasiswa Magister perlu mengembangkan kerangka berpikir etis yang mampu menavigasi dilema-dilema ini secara reflektif, bukan sekadar menerapkan aturan secara mekanis.</w:t>
      </w:r>
    </w:p>
    <w:p>
      <w:pPr>
        <w:pStyle w:val="BodyText"/>
      </w:pPr>
      <w:r>
        <w:rPr>
          <w:iCs/>
          <w:i/>
        </w:rPr>
        <w:t xml:space="preserve">Ilustrasi.</w:t>
      </w:r>
      <w:r>
        <w:t xml:space="preserve"> </w:t>
      </w:r>
      <w:r>
        <w:t xml:space="preserve">Seorang jemaah yang tidak sadarkan diri dirujuk darurat ke rumah sakit Arab Saudi. Tim medis Arab Saudi membutuhkan akses cepat ke riwayat komorbiditasnya yang tersimpan di SISKOHAT untuk mengambil keputusan terapi yang tepat, namun proses berbagi data lintas negara membutuhkan waktu administratif yang tidak sebentar. Dilema antara kecepatan penyelamatan nyawa dan prosedur perlindungan data inilah yang harus dinavigasi secara etis dan praktis oleh sistem yang ada.</w:t>
      </w:r>
    </w:p>
    <w:bookmarkEnd w:id="105"/>
    <w:bookmarkStart w:id="106" w:name="etika-kebijakan-kesehatan-lintas-negara"/>
    <w:p>
      <w:pPr>
        <w:pStyle w:val="Heading3"/>
      </w:pPr>
      <w:r>
        <w:t xml:space="preserve">11.4 Etika Kebijakan Kesehatan Lintas Negara</w:t>
      </w:r>
    </w:p>
    <w:p>
      <w:pPr>
        <w:pStyle w:val="FirstParagraph"/>
      </w:pPr>
      <w:r>
        <w:t xml:space="preserve">Di luar etika penelitian dalam arti sempit, kedokteran haji juga menuntut pemahaman etika kebijakan pada level yang lebih makro: bagaimana kebijakan kesehatan yang ditetapkan satu negara (misalnya persyaratan vaksinasi Arab Saudi) berimplikasi pada hak dan akses jemaah dari negara lain dengan kapasitas sistem kesehatan yang berbeda-beda, atau bagaimana keterbatasan sumber daya di negara pengirim dapat memengaruhi kualitas pemeriksaan pra-keberangkatan yang pada akhirnya berdampak pada keselamatan jemaah di lapangan. Pertimbangan keadilan global (global health equity) ini menjadi salah satu lensa penting dalam mengevaluasi kebijakan kesehatan haji secara kritis.</w:t>
      </w:r>
    </w:p>
    <w:bookmarkEnd w:id="106"/>
    <w:bookmarkStart w:id="107" w:name="X41d5cf4cd1dbe95498652c30e2114fab8800b87"/>
    <w:p>
      <w:pPr>
        <w:pStyle w:val="Heading3"/>
      </w:pPr>
      <w:r>
        <w:t xml:space="preserve">11.5 Menuju Praktik Riset yang Etis dan Kontekstual</w:t>
      </w:r>
    </w:p>
    <w:p>
      <w:pPr>
        <w:pStyle w:val="FirstParagraph"/>
      </w:pPr>
      <w:r>
        <w:t xml:space="preserve">Bab ini menutup dengan penegasan bahwa etika penelitian dalam konteks haji bukan sekadar syarat administratif untuk memperoleh persetujuan komite etik, melainkan kerangka berpikir yang harus menyertai seluruh proses riset — dari perumusan pertanyaan riset yang menghormati martabat jemaah sebagai subjek (bukan sekadar objek data), hingga diseminasi hasil riset yang bertanggung jawab dan tidak menimbulkan stigma terhadap kelompok jemaah tertentu (misalnya jemaah lanjut usia atau disabilitas).</w:t>
      </w:r>
    </w:p>
    <w:bookmarkEnd w:id="107"/>
    <w:bookmarkStart w:id="108" w:name="ringkasan-poin-kunci-10"/>
    <w:p>
      <w:pPr>
        <w:pStyle w:val="Heading3"/>
      </w:pPr>
      <w:r>
        <w:t xml:space="preserve">Ringkasan Poin Kunci</w:t>
      </w:r>
    </w:p>
    <w:p>
      <w:pPr>
        <w:numPr>
          <w:ilvl w:val="0"/>
          <w:numId w:val="1022"/>
        </w:numPr>
        <w:pStyle w:val="Compact"/>
      </w:pPr>
      <w:r>
        <w:t xml:space="preserve">Populasi jemaah haji dapat dikategorikan sebagai populasi rentan yang menuntut penerapan prinsip etika penelitian dengan kepekaan khusus.</w:t>
      </w:r>
    </w:p>
    <w:p>
      <w:pPr>
        <w:numPr>
          <w:ilvl w:val="0"/>
          <w:numId w:val="1022"/>
        </w:numPr>
        <w:pStyle w:val="Compact"/>
      </w:pPr>
      <w:r>
        <w:t xml:space="preserve">Riset lintas negara seringkali menuntut persetujuan etik dari lebih dari satu institusi dan pemahaman perlindungan data lintas sistem kesehatan.</w:t>
      </w:r>
    </w:p>
    <w:p>
      <w:pPr>
        <w:numPr>
          <w:ilvl w:val="0"/>
          <w:numId w:val="1022"/>
        </w:numPr>
        <w:pStyle w:val="Compact"/>
      </w:pPr>
      <w:r>
        <w:t xml:space="preserve">Dilema etis khas kedokteran haji meliputi hak individu vs keselamatan kolektif, alokasi sumber daya pada MCI, dan privasi data lintas negara.</w:t>
      </w:r>
    </w:p>
    <w:p>
      <w:pPr>
        <w:numPr>
          <w:ilvl w:val="0"/>
          <w:numId w:val="1022"/>
        </w:numPr>
        <w:pStyle w:val="Compact"/>
      </w:pPr>
      <w:r>
        <w:t xml:space="preserve">Etika kebijakan lintas negara menuntut pertimbangan keadilan global (global health equity) dalam evaluasi kebijakan kesehatan haji.</w:t>
      </w:r>
    </w:p>
    <w:bookmarkEnd w:id="108"/>
    <w:bookmarkStart w:id="109" w:name="pertanyaan-diskusilatihan-10"/>
    <w:p>
      <w:pPr>
        <w:pStyle w:val="Heading3"/>
      </w:pPr>
      <w:r>
        <w:t xml:space="preserve">Pertanyaan Diskusi/Latihan</w:t>
      </w:r>
    </w:p>
    <w:p>
      <w:pPr>
        <w:numPr>
          <w:ilvl w:val="0"/>
          <w:numId w:val="1023"/>
        </w:numPr>
        <w:pStyle w:val="Compact"/>
      </w:pPr>
      <w:r>
        <w:t xml:space="preserve">Jelaskan mengapa populasi jemaah haji dapat dikategorikan sebagai populasi rentan dalam konteks etika penelitian.</w:t>
      </w:r>
    </w:p>
    <w:p>
      <w:pPr>
        <w:numPr>
          <w:ilvl w:val="0"/>
          <w:numId w:val="1023"/>
        </w:numPr>
        <w:pStyle w:val="Compact"/>
      </w:pPr>
      <w:r>
        <w:t xml:space="preserve">Diskusikan dilema etis alokasi sumber daya pada kondisi MCI dan bagaimana kerangka berpikir populasi dapat membantu menavigasinya.</w:t>
      </w:r>
    </w:p>
    <w:p>
      <w:pPr>
        <w:numPr>
          <w:ilvl w:val="0"/>
          <w:numId w:val="1023"/>
        </w:numPr>
        <w:pStyle w:val="Compact"/>
      </w:pPr>
      <w:r>
        <w:t xml:space="preserve">Bagaimana isu keadilan global (global health equity) relevan dalam mengevaluasi kebijakan vaksinasi haji yang ditetapkan negara penyelenggara?</w:t>
      </w:r>
    </w:p>
    <w:p>
      <w:pPr>
        <w:numPr>
          <w:ilvl w:val="0"/>
          <w:numId w:val="1023"/>
        </w:numPr>
        <w:pStyle w:val="Compact"/>
      </w:pPr>
      <w:r>
        <w:t xml:space="preserve">Rancang kerangka informed consent yang mempertimbangkan keterbatasan waktu dan kelelahan fisik jemaah sebagai calon subjek riset.</w:t>
      </w:r>
    </w:p>
    <w:bookmarkEnd w:id="109"/>
    <w:bookmarkEnd w:id="110"/>
    <w:bookmarkStart w:id="118" w:name="Xf12a21790b392a3ba6db9ace181801c79d7a45f"/>
    <w:p>
      <w:pPr>
        <w:pStyle w:val="Heading2"/>
      </w:pPr>
      <w:r>
        <w:t xml:space="preserve">Bab 12. Penyusunan Proposal dan Tesis Kedokteran Haji</w:t>
      </w:r>
    </w:p>
    <w:bookmarkStart w:id="111" w:name="dari-pemahaman-konseptual-ke-karya-tesis"/>
    <w:p>
      <w:pPr>
        <w:pStyle w:val="Heading3"/>
      </w:pPr>
      <w:r>
        <w:t xml:space="preserve">12.1 Dari Pemahaman Konseptual ke Karya Tesis</w:t>
      </w:r>
    </w:p>
    <w:p>
      <w:pPr>
        <w:pStyle w:val="FirstParagraph"/>
      </w:pPr>
      <w:r>
        <w:t xml:space="preserve">Bab penutup buku ini mengarahkan mahasiswa dari pemahaman konseptual yang telah dibangun sepanjang Bab 1 hingga Bab 11 menuju langkah konkret penyusunan proposal dan tesis. Tesis Magister Kedokteran Haji diharapkan mampu mendemonstrasikan kemampuan mahasiswa mengintegrasikan ketiga pilar yang diperkenalkan pada Bab 1 — biomedis, sistem/kebijakan, dan riset/bukti — dalam satu karya riset yang koheren dan relevan dengan kebutuhan kebijakan nyata.</w:t>
      </w:r>
    </w:p>
    <w:bookmarkEnd w:id="111"/>
    <w:bookmarkStart w:id="112" w:name="kriteria-topik-tesis-yang-baik"/>
    <w:p>
      <w:pPr>
        <w:pStyle w:val="Heading3"/>
      </w:pPr>
      <w:r>
        <w:t xml:space="preserve">12.2 Kriteria Topik Tesis yang Baik</w:t>
      </w:r>
    </w:p>
    <w:p>
      <w:pPr>
        <w:pStyle w:val="FirstParagraph"/>
      </w:pPr>
      <w:r>
        <w:rPr>
          <w:bCs/>
          <w:b/>
        </w:rPr>
        <w:t xml:space="preserve">Mengapa Ini Penting.</w:t>
      </w:r>
      <w:r>
        <w:t xml:space="preserve"> </w:t>
      </w:r>
      <w:r>
        <w:t xml:space="preserve">Kesalahan paling mahal dalam perjalanan Magister adalah memilih topik tesis yang keliru sejak awal. Kriteria pada sub-bab ini berfungsi sebagai</w:t>
      </w:r>
      <w:r>
        <w:t xml:space="preserve"> </w:t>
      </w:r>
      <w:r>
        <w:t xml:space="preserve">“</w:t>
      </w:r>
      <w:r>
        <w:t xml:space="preserve">saringan</w:t>
      </w:r>
      <w:r>
        <w:t xml:space="preserve">”</w:t>
      </w:r>
      <w:r>
        <w:t xml:space="preserve"> </w:t>
      </w:r>
      <w:r>
        <w:t xml:space="preserve">sebelum mahasiswa berkomitmen pada satu topik selama satu-dua tahun ke depan.</w:t>
      </w:r>
    </w:p>
    <w:p>
      <w:pPr>
        <w:pStyle w:val="BodyText"/>
      </w:pPr>
      <w:r>
        <w:t xml:space="preserve">Topik tesis yang baik dalam bidang kedokteran haji umumnya memenuhi beberapa kriteria: relevansi terhadap kebutuhan kebijakan aktual (misalnya evaluasi kebijakan istithaah, efektivitas Manasik Kesehatan, atau faktor determinan kejadian kesehatan tertentu), feasibilitas metodologis dalam batasan waktu dan akses data yang tersedia (mempertimbangkan karakteristik data sebagaimana dibahas pada Bab 10), serta orisinalitas kontribusi terhadap literatur kedokteran haji yang, meski terus berkembang, masih memiliki banyak celah riset dibandingkan bidang kedokteran klinis konvensional. Mahasiswa didorong untuk memilih topik yang berakar dari salah satu bab tematik (Bab 3 hingga Bab 9) yang paling sesuai dengan minat dan latar belakang klinis mereka.</w:t>
      </w:r>
    </w:p>
    <w:p>
      <w:pPr>
        <w:pStyle w:val="BodyText"/>
      </w:pPr>
      <w:r>
        <w:rPr>
          <w:iCs/>
          <w:i/>
        </w:rPr>
        <w:t xml:space="preserve">Ilustrasi.</w:t>
      </w:r>
      <w:r>
        <w:t xml:space="preserve"> </w:t>
      </w:r>
      <w:r>
        <w:t xml:space="preserve">Seorang mahasiswa tertarik pada topik</w:t>
      </w:r>
      <w:r>
        <w:t xml:space="preserve"> </w:t>
      </w:r>
      <w:r>
        <w:t xml:space="preserve">“</w:t>
      </w:r>
      <w:r>
        <w:t xml:space="preserve">kecerdasan buatan untuk prediksi heat stroke real-time</w:t>
      </w:r>
      <w:r>
        <w:t xml:space="preserve">”</w:t>
      </w:r>
      <w:r>
        <w:t xml:space="preserve"> </w:t>
      </w:r>
      <w:r>
        <w:t xml:space="preserve">yang terdengar inovatif, namun setelah dicek ternyata membutuhkan data sensor wearable yang belum tersedia di Indonesia dan tidak mungkin dikumpulkan dalam satu musim haji. Ia akhirnya menyesuaikan topiknya menjadi</w:t>
      </w:r>
      <w:r>
        <w:t xml:space="preserve"> </w:t>
      </w:r>
      <w:r>
        <w:t xml:space="preserve">“</w:t>
      </w:r>
      <w:r>
        <w:t xml:space="preserve">identifikasi determinan prediktif heat stroke menggunakan data SISKOHAT yang sudah tersedia</w:t>
      </w:r>
      <w:r>
        <w:t xml:space="preserve">”</w:t>
      </w:r>
      <w:r>
        <w:t xml:space="preserve"> </w:t>
      </w:r>
      <w:r>
        <w:t xml:space="preserve">— topik yang secara substansi tetap relevan namun jauh lebih feasible diselesaikan dalam masa studi.</w:t>
      </w:r>
    </w:p>
    <w:bookmarkEnd w:id="112"/>
    <w:bookmarkStart w:id="113" w:name="struktur-umum-proposal-dan-tesis"/>
    <w:p>
      <w:pPr>
        <w:pStyle w:val="Heading3"/>
      </w:pPr>
      <w:r>
        <w:t xml:space="preserve">12.3 Struktur Umum Proposal dan Tesis</w:t>
      </w:r>
    </w:p>
    <w:p>
      <w:pPr>
        <w:pStyle w:val="FirstParagraph"/>
      </w:pPr>
      <w:r>
        <w:t xml:space="preserve">Struktur proposal dan tesis kedokteran haji pada umumnya mengikuti struktur tesis kedokteran secara luas — pendahuluan dan rumusan masalah, tinjauan pustaka, metodologi, (untuk tesis) hasil dan pembahasan, serta kesimpulan dan rekomendasi kebijakan — namun dengan penekanan khusus pada bagian rekomendasi kebijakan yang applicable bagi Kemenhaj atau Kemenkes, mengingat orientasi riset kebijakan yang menjadi ciri khas jenjang Magister ini. Panduan teknis rinci mengenai penulisan setiap bagian struktur ini, termasuk tinjauan pustaka sistematis dan teknik penulisan ilmiah, didalami secara komprehensif pada buku tematik A4.</w:t>
      </w:r>
    </w:p>
    <w:bookmarkEnd w:id="113"/>
    <w:bookmarkStart w:id="114" w:name="Xaf970a258347d880fa2dfaeecd9818b98dd209e"/>
    <w:p>
      <w:pPr>
        <w:pStyle w:val="Heading3"/>
      </w:pPr>
      <w:r>
        <w:t xml:space="preserve">12.4 Kolaborasi dengan Pembimbing dan Sumber Data Lapangan</w:t>
      </w:r>
    </w:p>
    <w:p>
      <w:pPr>
        <w:pStyle w:val="FirstParagraph"/>
      </w:pPr>
      <w:r>
        <w:t xml:space="preserve">Penyusunan tesis kedokteran haji sangat bergantung pada kolaborasi mahasiswa dengan dosen pembimbing yang memiliki jejaring dengan institusi penyelenggara haji (Kemenhaj, Kemenkes, TKHI/KKHI) untuk mengakses data sekunder yang relevan (SISKOHAT) atau, apabila memungkinkan, melakukan pengumpulan data primer terbatas selama periode musim haji. Perencanaan akses data ini idealnya dilakukan sejak tahap awal penyusunan proposal, mengingat keterbatasan waktu musim haji yang tidak dapat diulang sewaktu-waktu apabila rencana pengumpulan data primer tertunda.</w:t>
      </w:r>
    </w:p>
    <w:bookmarkEnd w:id="114"/>
    <w:bookmarkStart w:id="115" w:name="Xe4a89c14c069077c930b2db40d6bcb0c73225c9"/>
    <w:p>
      <w:pPr>
        <w:pStyle w:val="Heading3"/>
      </w:pPr>
      <w:r>
        <w:t xml:space="preserve">12.5 Penutup: Tesis sebagai Kontribusi bagi Ekosistem Kesehatan Haji</w:t>
      </w:r>
    </w:p>
    <w:p>
      <w:pPr>
        <w:pStyle w:val="FirstParagraph"/>
      </w:pPr>
      <w:r>
        <w:t xml:space="preserve">Sebagai penutup buku A1, penting ditegaskan bahwa tesis mahasiswa Magister Kedokteran Haji bukan sekadar syarat kelulusan akademik, melainkan kontribusi nyata bagi ekosistem kesehatan haji yang lebih luas — sejalan dengan visi Buku Meta ekosistem ini yang menempatkan riset akademik sebagai salah satu pilar penting perbaikan berkelanjutan kebijakan kesehatan haji. Mahasiswa yang menyelesaikan tesisnya diharapkan mampu mendiseminasikan temuan mereka tidak hanya melalui publikasi ilmiah, tetapi juga melalui rekomendasi yang dapat ditindaklanjuti oleh Kemenhaj dan Kemenkes, menutup lingkaran antara riset akademik dan perbaikan kebijakan nyata di lapangan.</w:t>
      </w:r>
    </w:p>
    <w:p>
      <w:pPr>
        <w:pStyle w:val="BodyText"/>
      </w:pPr>
      <w:r>
        <w:rPr>
          <w:iCs/>
          <w:i/>
        </w:rPr>
        <w:t xml:space="preserve">Ilustrasi.</w:t>
      </w:r>
      <w:r>
        <w:t xml:space="preserve"> </w:t>
      </w:r>
      <w:r>
        <w:t xml:space="preserve">Bayangkan lima tahun setelah kelulusan, seorang alumnus Magister Kedokteran Haji membaca revisi kebijakan istithaah terbaru dan mendapati salah satu rekomendasinya persis mencerminkan temuan tesisnya dulu. Momen inilah yang menjadi gambaran nyata bagaimana tesis mahasiswa Magister, jika dirancang dan didiseminasikan dengan baik, benar-benar dapat menutup lingkaran antara riset akademik dan perbaikan kebijakan di lapangan.</w:t>
      </w:r>
    </w:p>
    <w:bookmarkEnd w:id="115"/>
    <w:bookmarkStart w:id="116" w:name="ringkasan-poin-kunci-11"/>
    <w:p>
      <w:pPr>
        <w:pStyle w:val="Heading3"/>
      </w:pPr>
      <w:r>
        <w:t xml:space="preserve">Ringkasan Poin Kunci</w:t>
      </w:r>
    </w:p>
    <w:p>
      <w:pPr>
        <w:numPr>
          <w:ilvl w:val="0"/>
          <w:numId w:val="1024"/>
        </w:numPr>
        <w:pStyle w:val="Compact"/>
      </w:pPr>
      <w:r>
        <w:t xml:space="preserve">Tesis Magister diharapkan mengintegrasikan pilar biomedis, sistem/kebijakan, dan riset/bukti dalam satu karya yang koheren.</w:t>
      </w:r>
    </w:p>
    <w:p>
      <w:pPr>
        <w:numPr>
          <w:ilvl w:val="0"/>
          <w:numId w:val="1024"/>
        </w:numPr>
        <w:pStyle w:val="Compact"/>
      </w:pPr>
      <w:r>
        <w:t xml:space="preserve">Topik tesis yang baik memenuhi kriteria relevansi kebijakan, feasibilitas metodologis, dan orisinalitas kontribusi terhadap literatur.</w:t>
      </w:r>
    </w:p>
    <w:p>
      <w:pPr>
        <w:numPr>
          <w:ilvl w:val="0"/>
          <w:numId w:val="1024"/>
        </w:numPr>
        <w:pStyle w:val="Compact"/>
      </w:pPr>
      <w:r>
        <w:t xml:space="preserve">Struktur tesis menekankan rekomendasi kebijakan yang applicable, sejalan dengan orientasi riset kebijakan jenjang Magister.</w:t>
      </w:r>
    </w:p>
    <w:p>
      <w:pPr>
        <w:numPr>
          <w:ilvl w:val="0"/>
          <w:numId w:val="1024"/>
        </w:numPr>
        <w:pStyle w:val="Compact"/>
      </w:pPr>
      <w:r>
        <w:t xml:space="preserve">Perencanaan akses data (SISKOHAT, data primer musim haji) sejak awal proposal adalah kunci feasibilitas tesis.</w:t>
      </w:r>
    </w:p>
    <w:p>
      <w:pPr>
        <w:numPr>
          <w:ilvl w:val="0"/>
          <w:numId w:val="1024"/>
        </w:numPr>
        <w:pStyle w:val="Compact"/>
      </w:pPr>
      <w:r>
        <w:t xml:space="preserve">Tesis adalah kontribusi nyata bagi ekosistem kesehatan haji, bukan sekadar syarat kelulusan akademik.</w:t>
      </w:r>
    </w:p>
    <w:bookmarkEnd w:id="116"/>
    <w:bookmarkStart w:id="117" w:name="pertanyaan-diskusilatihan-11"/>
    <w:p>
      <w:pPr>
        <w:pStyle w:val="Heading3"/>
      </w:pPr>
      <w:r>
        <w:t xml:space="preserve">Pertanyaan Diskusi/Latihan</w:t>
      </w:r>
    </w:p>
    <w:p>
      <w:pPr>
        <w:numPr>
          <w:ilvl w:val="0"/>
          <w:numId w:val="1025"/>
        </w:numPr>
        <w:pStyle w:val="Compact"/>
      </w:pPr>
      <w:r>
        <w:t xml:space="preserve">Pilih satu bab tematik (Bab 3–9) yang paling sesuai minat Anda, dan rumuskan satu topik tesis awal beserta alasannya.</w:t>
      </w:r>
    </w:p>
    <w:p>
      <w:pPr>
        <w:numPr>
          <w:ilvl w:val="0"/>
          <w:numId w:val="1025"/>
        </w:numPr>
        <w:pStyle w:val="Compact"/>
      </w:pPr>
      <w:r>
        <w:t xml:space="preserve">Jelaskan mengapa feasibilitas metodologis menjadi kriteria penting dalam pemilihan topik tesis kedokteran haji.</w:t>
      </w:r>
    </w:p>
    <w:p>
      <w:pPr>
        <w:numPr>
          <w:ilvl w:val="0"/>
          <w:numId w:val="1025"/>
        </w:numPr>
        <w:pStyle w:val="Compact"/>
      </w:pPr>
      <w:r>
        <w:t xml:space="preserve">Diskusikan risiko yang timbul apabila perencanaan akses data primer musim haji tidak dilakukan sejak awal penyusunan proposal.</w:t>
      </w:r>
    </w:p>
    <w:p>
      <w:pPr>
        <w:numPr>
          <w:ilvl w:val="0"/>
          <w:numId w:val="1025"/>
        </w:numPr>
        <w:pStyle w:val="Compact"/>
      </w:pPr>
      <w:r>
        <w:t xml:space="preserve">Bagaimana Anda akan merancang bagian rekomendasi kebijakan dalam tesis agar benar-benar applicable bagi Kemenhaj atau Kemenkes?</w:t>
      </w:r>
    </w:p>
    <w:p>
      <w:pPr>
        <w:numPr>
          <w:ilvl w:val="0"/>
          <w:numId w:val="1025"/>
        </w:numPr>
        <w:pStyle w:val="Compact"/>
      </w:pPr>
      <w:r>
        <w:t xml:space="preserve">Refleksikan: bagaimana tesis Anda kelak dapat berkontribusi pada perbaikan berkelanjutan ekosistem kesehatan haji secara lebih luas?</w:t>
      </w:r>
    </w:p>
    <w:bookmarkEnd w:id="117"/>
    <w:bookmarkEnd w:id="118"/>
    <w:bookmarkEnd w:id="11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dc:title>
  <dc:creator/>
  <cp:keywords/>
  <dcterms:created xsi:type="dcterms:W3CDTF">2026-07-07T23:22:20Z</dcterms:created>
  <dcterms:modified xsi:type="dcterms:W3CDTF">2026-07-07T23:22:20Z</dcterms:modified>
</cp:coreProperties>
</file>

<file path=docProps/custom.xml><?xml version="1.0" encoding="utf-8"?>
<Properties xmlns="http://schemas.openxmlformats.org/officeDocument/2006/custom-properties" xmlns:vt="http://schemas.openxmlformats.org/officeDocument/2006/docPropsVTypes"/>
</file>